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3265CE" w14:textId="204C44BA" w:rsidR="00A61C2F" w:rsidRDefault="000A6758" w:rsidP="00454B7E">
      <w:pPr>
        <w:contextualSpacing/>
        <w:jc w:val="center"/>
        <w:rPr>
          <w:b/>
        </w:rPr>
      </w:pPr>
      <w:r>
        <w:rPr>
          <w:rFonts w:ascii="Arial" w:eastAsia="Calibri" w:hAnsi="Arial" w:cs="Arial"/>
          <w:b/>
          <w:noProof/>
          <w:sz w:val="24"/>
          <w:szCs w:val="20"/>
          <w:u w:val="single"/>
          <w:lang w:val="en-US"/>
        </w:rPr>
        <w:drawing>
          <wp:anchor distT="0" distB="0" distL="114300" distR="114300" simplePos="0" relativeHeight="251658240" behindDoc="0" locked="0" layoutInCell="1" allowOverlap="1" wp14:anchorId="6BCB022F" wp14:editId="09A8B6C7">
            <wp:simplePos x="0" y="0"/>
            <wp:positionH relativeFrom="column">
              <wp:posOffset>5476240</wp:posOffset>
            </wp:positionH>
            <wp:positionV relativeFrom="paragraph">
              <wp:posOffset>204470</wp:posOffset>
            </wp:positionV>
            <wp:extent cx="817245" cy="883285"/>
            <wp:effectExtent l="0" t="0" r="0" b="5715"/>
            <wp:wrapSquare wrapText="bothSides"/>
            <wp:docPr id="3" name="Picture 3" descr="/Users/rebeccacook/Pictures/MEPS LOGO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rebeccacook/Pictures/MEPS LOGO .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17245" cy="8832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D45C4E" w14:textId="1DEFBA92" w:rsidR="00EE7898" w:rsidRPr="00C51C31" w:rsidRDefault="004E0D1D" w:rsidP="00454B7E">
      <w:pPr>
        <w:contextualSpacing/>
        <w:jc w:val="center"/>
        <w:rPr>
          <w:rFonts w:ascii="Arial" w:eastAsia="Calibri" w:hAnsi="Arial" w:cs="Arial"/>
          <w:b/>
          <w:noProof/>
          <w:sz w:val="24"/>
          <w:szCs w:val="20"/>
          <w:u w:val="single"/>
          <w:lang w:val="en-US"/>
        </w:rPr>
      </w:pPr>
      <w:r w:rsidRPr="00C51C31">
        <w:rPr>
          <w:rFonts w:ascii="Arial" w:eastAsia="Calibri" w:hAnsi="Arial" w:cs="Arial"/>
          <w:b/>
          <w:noProof/>
          <w:sz w:val="24"/>
          <w:szCs w:val="20"/>
          <w:u w:val="single"/>
          <w:lang w:val="en-US"/>
        </w:rPr>
        <w:t xml:space="preserve">Early Reading </w:t>
      </w:r>
    </w:p>
    <w:p w14:paraId="256A551F" w14:textId="4EA728DB" w:rsidR="00EE7898" w:rsidRPr="00C51C31" w:rsidRDefault="00EE7898" w:rsidP="00EE7898">
      <w:pPr>
        <w:contextualSpacing/>
        <w:jc w:val="center"/>
        <w:rPr>
          <w:rFonts w:ascii="Arial" w:eastAsia="Calibri" w:hAnsi="Arial" w:cs="Arial"/>
          <w:noProof/>
          <w:sz w:val="24"/>
          <w:szCs w:val="20"/>
          <w:lang w:val="en-US"/>
        </w:rPr>
      </w:pPr>
      <w:r w:rsidRPr="00C51C31">
        <w:rPr>
          <w:rFonts w:ascii="Arial" w:eastAsia="Calibri" w:hAnsi="Arial" w:cs="Arial"/>
          <w:b/>
          <w:noProof/>
          <w:sz w:val="24"/>
          <w:szCs w:val="20"/>
          <w:u w:val="single"/>
          <w:lang w:val="en-US"/>
        </w:rPr>
        <w:t xml:space="preserve"> Michaelchurch Escley Primary School </w:t>
      </w:r>
      <w:r w:rsidR="00454B7E" w:rsidRPr="00C51C31">
        <w:rPr>
          <w:rFonts w:ascii="Arial" w:eastAsia="Calibri" w:hAnsi="Arial" w:cs="Arial"/>
          <w:noProof/>
          <w:sz w:val="24"/>
          <w:szCs w:val="20"/>
          <w:lang w:val="en-US"/>
        </w:rPr>
        <w:t xml:space="preserve">   </w:t>
      </w:r>
    </w:p>
    <w:p w14:paraId="55417A17" w14:textId="77777777" w:rsidR="00EE7898" w:rsidRPr="00C51C31" w:rsidRDefault="00EE7898" w:rsidP="00EE7898">
      <w:pPr>
        <w:contextualSpacing/>
        <w:jc w:val="center"/>
        <w:rPr>
          <w:rFonts w:ascii="Arial" w:eastAsia="Calibri" w:hAnsi="Arial" w:cs="Arial"/>
          <w:noProof/>
          <w:szCs w:val="20"/>
          <w:lang w:val="en-US"/>
        </w:rPr>
      </w:pPr>
    </w:p>
    <w:p w14:paraId="0146B804" w14:textId="7B505E60" w:rsidR="00324DEB" w:rsidRPr="00C51C31" w:rsidRDefault="00324DEB" w:rsidP="006928C8">
      <w:pPr>
        <w:contextualSpacing/>
        <w:jc w:val="center"/>
        <w:rPr>
          <w:rFonts w:ascii="Arial" w:eastAsia="Calibri" w:hAnsi="Arial" w:cs="Arial"/>
          <w:i/>
          <w:noProof/>
          <w:szCs w:val="20"/>
          <w:lang w:val="en-US"/>
        </w:rPr>
      </w:pPr>
      <w:r w:rsidRPr="00C51C31">
        <w:rPr>
          <w:rFonts w:ascii="Arial" w:eastAsia="Times New Roman" w:hAnsi="Arial" w:cs="Arial"/>
          <w:i/>
          <w:color w:val="222222"/>
          <w:szCs w:val="20"/>
          <w:shd w:val="clear" w:color="auto" w:fill="FFFFFF"/>
          <w:lang w:val="en-US"/>
        </w:rPr>
        <w:t>To be ready to start reading, children need to have a variety of skills in place. These early reading skills include matching, rhyming, awareness of phonics and the skills associated with language development such as listening, attention, alliteration and sound discrimination.</w:t>
      </w:r>
    </w:p>
    <w:p w14:paraId="49A6A6D7" w14:textId="77777777" w:rsidR="00324DEB" w:rsidRPr="00C51C31" w:rsidRDefault="00324DEB" w:rsidP="00454B7E">
      <w:pPr>
        <w:contextualSpacing/>
        <w:jc w:val="center"/>
        <w:rPr>
          <w:rFonts w:ascii="Arial" w:hAnsi="Arial" w:cs="Arial"/>
          <w:b/>
          <w:sz w:val="20"/>
          <w:szCs w:val="20"/>
        </w:rPr>
      </w:pPr>
    </w:p>
    <w:p w14:paraId="06611B7A" w14:textId="73F0D3F4" w:rsidR="007C5D0B" w:rsidRPr="00C51C31" w:rsidRDefault="00804956" w:rsidP="0085628B">
      <w:pPr>
        <w:spacing w:line="240" w:lineRule="auto"/>
        <w:contextualSpacing/>
        <w:jc w:val="center"/>
        <w:rPr>
          <w:rFonts w:ascii="Arial" w:hAnsi="Arial" w:cs="Arial"/>
          <w:b/>
          <w:sz w:val="24"/>
          <w:szCs w:val="20"/>
        </w:rPr>
      </w:pPr>
      <w:r>
        <w:rPr>
          <w:rFonts w:ascii="Arial" w:hAnsi="Arial" w:cs="Arial"/>
          <w:b/>
          <w:sz w:val="24"/>
          <w:szCs w:val="20"/>
        </w:rPr>
        <w:t>Progression of</w:t>
      </w:r>
      <w:r w:rsidR="00DA36AC" w:rsidRPr="00C51C31">
        <w:rPr>
          <w:rFonts w:ascii="Arial" w:hAnsi="Arial" w:cs="Arial"/>
          <w:b/>
          <w:sz w:val="24"/>
          <w:szCs w:val="20"/>
        </w:rPr>
        <w:t xml:space="preserve"> R</w:t>
      </w:r>
      <w:r w:rsidR="00454B7E" w:rsidRPr="00C51C31">
        <w:rPr>
          <w:rFonts w:ascii="Arial" w:hAnsi="Arial" w:cs="Arial"/>
          <w:b/>
          <w:sz w:val="24"/>
          <w:szCs w:val="20"/>
        </w:rPr>
        <w:t xml:space="preserve">eading in </w:t>
      </w:r>
      <w:r w:rsidR="00474297" w:rsidRPr="00C51C31">
        <w:rPr>
          <w:rFonts w:ascii="Arial" w:hAnsi="Arial" w:cs="Arial"/>
          <w:b/>
          <w:sz w:val="24"/>
          <w:szCs w:val="20"/>
        </w:rPr>
        <w:t>EYFS</w:t>
      </w:r>
    </w:p>
    <w:tbl>
      <w:tblPr>
        <w:tblStyle w:val="TableGrid"/>
        <w:tblW w:w="11163" w:type="dxa"/>
        <w:tblInd w:w="-998" w:type="dxa"/>
        <w:tblLook w:val="04A0" w:firstRow="1" w:lastRow="0" w:firstColumn="1" w:lastColumn="0" w:noHBand="0" w:noVBand="1"/>
      </w:tblPr>
      <w:tblGrid>
        <w:gridCol w:w="11163"/>
      </w:tblGrid>
      <w:tr w:rsidR="003001A4" w:rsidRPr="00C51C31" w14:paraId="21B202F2" w14:textId="77777777" w:rsidTr="0085628B">
        <w:trPr>
          <w:trHeight w:val="339"/>
        </w:trPr>
        <w:tc>
          <w:tcPr>
            <w:tcW w:w="11163" w:type="dxa"/>
            <w:shd w:val="clear" w:color="auto" w:fill="92D050"/>
            <w:vAlign w:val="center"/>
          </w:tcPr>
          <w:p w14:paraId="7B3B0169" w14:textId="4D0F5B5F" w:rsidR="003001A4" w:rsidRPr="00C51C31" w:rsidRDefault="00FE1C5D" w:rsidP="00FE1C5D">
            <w:pPr>
              <w:spacing w:after="0" w:line="240" w:lineRule="auto"/>
              <w:jc w:val="both"/>
              <w:rPr>
                <w:rFonts w:ascii="Arial" w:hAnsi="Arial" w:cs="Arial"/>
                <w:b/>
                <w:sz w:val="20"/>
                <w:szCs w:val="20"/>
              </w:rPr>
            </w:pPr>
            <w:r w:rsidRPr="00C51C31">
              <w:rPr>
                <w:rFonts w:ascii="Arial" w:hAnsi="Arial" w:cs="Arial"/>
                <w:b/>
                <w:sz w:val="20"/>
                <w:szCs w:val="20"/>
              </w:rPr>
              <w:t xml:space="preserve">Listening, </w:t>
            </w:r>
            <w:r w:rsidR="003001A4" w:rsidRPr="00C51C31">
              <w:rPr>
                <w:rFonts w:ascii="Arial" w:hAnsi="Arial" w:cs="Arial"/>
                <w:b/>
                <w:sz w:val="20"/>
                <w:szCs w:val="20"/>
              </w:rPr>
              <w:t>attention</w:t>
            </w:r>
            <w:r w:rsidRPr="00C51C31">
              <w:rPr>
                <w:rFonts w:ascii="Arial" w:hAnsi="Arial" w:cs="Arial"/>
                <w:b/>
                <w:sz w:val="20"/>
                <w:szCs w:val="20"/>
              </w:rPr>
              <w:t xml:space="preserve"> and engagement</w:t>
            </w:r>
          </w:p>
        </w:tc>
      </w:tr>
      <w:tr w:rsidR="00FE1C5D" w:rsidRPr="00C51C31" w14:paraId="3A570E1B" w14:textId="77777777" w:rsidTr="003001A4">
        <w:trPr>
          <w:trHeight w:val="420"/>
        </w:trPr>
        <w:tc>
          <w:tcPr>
            <w:tcW w:w="11163" w:type="dxa"/>
            <w:vAlign w:val="center"/>
          </w:tcPr>
          <w:p w14:paraId="62538D0D" w14:textId="32CEBB8F" w:rsidR="00FE1C5D" w:rsidRPr="00C51C31" w:rsidRDefault="00FE1C5D" w:rsidP="00D11902">
            <w:pPr>
              <w:spacing w:after="0" w:line="240" w:lineRule="auto"/>
              <w:jc w:val="both"/>
              <w:rPr>
                <w:rFonts w:ascii="Arial" w:hAnsi="Arial" w:cs="Arial"/>
                <w:b/>
                <w:sz w:val="20"/>
                <w:szCs w:val="20"/>
              </w:rPr>
            </w:pPr>
            <w:r w:rsidRPr="00C51C31">
              <w:rPr>
                <w:rFonts w:ascii="Arial" w:hAnsi="Arial" w:cs="Arial"/>
                <w:sz w:val="20"/>
                <w:szCs w:val="20"/>
              </w:rPr>
              <w:t>Enjoys looking at books and other printed material with familiar people</w:t>
            </w:r>
          </w:p>
        </w:tc>
      </w:tr>
      <w:tr w:rsidR="00FE1C5D" w:rsidRPr="00C51C31" w14:paraId="6271F8B2" w14:textId="77777777" w:rsidTr="003001A4">
        <w:trPr>
          <w:trHeight w:val="420"/>
        </w:trPr>
        <w:tc>
          <w:tcPr>
            <w:tcW w:w="11163" w:type="dxa"/>
            <w:vAlign w:val="center"/>
          </w:tcPr>
          <w:p w14:paraId="5D716664" w14:textId="3FFE2F25" w:rsidR="00FE1C5D" w:rsidRPr="00C51C31" w:rsidRDefault="00FE1C5D" w:rsidP="00D11902">
            <w:pPr>
              <w:spacing w:after="0" w:line="240" w:lineRule="auto"/>
              <w:jc w:val="both"/>
              <w:rPr>
                <w:rFonts w:ascii="Arial" w:hAnsi="Arial" w:cs="Arial"/>
                <w:b/>
                <w:sz w:val="20"/>
                <w:szCs w:val="20"/>
              </w:rPr>
            </w:pPr>
            <w:r w:rsidRPr="00C51C31">
              <w:rPr>
                <w:rFonts w:ascii="Arial" w:hAnsi="Arial" w:cs="Arial"/>
                <w:sz w:val="20"/>
                <w:szCs w:val="20"/>
              </w:rPr>
              <w:t>Handles books and printed material with interest</w:t>
            </w:r>
          </w:p>
        </w:tc>
      </w:tr>
      <w:tr w:rsidR="00FE1C5D" w:rsidRPr="00C51C31" w14:paraId="57C71FFF" w14:textId="77777777" w:rsidTr="005D5AF5">
        <w:trPr>
          <w:trHeight w:val="366"/>
        </w:trPr>
        <w:tc>
          <w:tcPr>
            <w:tcW w:w="11163" w:type="dxa"/>
            <w:vAlign w:val="center"/>
          </w:tcPr>
          <w:p w14:paraId="5126C7AD" w14:textId="15638240" w:rsidR="00FE1C5D" w:rsidRPr="00C51C31" w:rsidRDefault="00FE1C5D" w:rsidP="00D11902">
            <w:pPr>
              <w:spacing w:after="0" w:line="240" w:lineRule="auto"/>
              <w:jc w:val="both"/>
              <w:rPr>
                <w:rFonts w:ascii="Arial" w:hAnsi="Arial" w:cs="Arial"/>
                <w:b/>
                <w:sz w:val="20"/>
                <w:szCs w:val="20"/>
              </w:rPr>
            </w:pPr>
            <w:r w:rsidRPr="00C51C31">
              <w:rPr>
                <w:rFonts w:ascii="Arial" w:hAnsi="Arial" w:cs="Arial"/>
                <w:sz w:val="20"/>
                <w:szCs w:val="20"/>
              </w:rPr>
              <w:t>Is interested in books and rhymes and may have favourites</w:t>
            </w:r>
          </w:p>
        </w:tc>
      </w:tr>
      <w:tr w:rsidR="00FE1C5D" w:rsidRPr="00C51C31" w14:paraId="43E48E87" w14:textId="77777777" w:rsidTr="003001A4">
        <w:trPr>
          <w:trHeight w:val="420"/>
        </w:trPr>
        <w:tc>
          <w:tcPr>
            <w:tcW w:w="11163" w:type="dxa"/>
            <w:vAlign w:val="center"/>
          </w:tcPr>
          <w:p w14:paraId="750E6278" w14:textId="5BEC84E2" w:rsidR="00FE1C5D" w:rsidRPr="00C51C31" w:rsidRDefault="00FE1C5D" w:rsidP="002B20DC">
            <w:pPr>
              <w:spacing w:after="0" w:line="240" w:lineRule="auto"/>
              <w:jc w:val="both"/>
              <w:rPr>
                <w:rFonts w:ascii="Arial" w:hAnsi="Arial" w:cs="Arial"/>
                <w:b/>
                <w:sz w:val="20"/>
                <w:szCs w:val="20"/>
              </w:rPr>
            </w:pPr>
            <w:r w:rsidRPr="00C51C31">
              <w:rPr>
                <w:rFonts w:ascii="Arial" w:hAnsi="Arial" w:cs="Arial"/>
                <w:sz w:val="20"/>
                <w:szCs w:val="20"/>
              </w:rPr>
              <w:t xml:space="preserve">Uses </w:t>
            </w:r>
            <w:r w:rsidR="002B20DC" w:rsidRPr="00C51C31">
              <w:rPr>
                <w:rFonts w:ascii="Arial" w:hAnsi="Arial" w:cs="Arial"/>
                <w:sz w:val="20"/>
                <w:szCs w:val="20"/>
              </w:rPr>
              <w:t>small world play</w:t>
            </w:r>
            <w:r w:rsidRPr="00C51C31">
              <w:rPr>
                <w:rFonts w:ascii="Arial" w:hAnsi="Arial" w:cs="Arial"/>
                <w:sz w:val="20"/>
                <w:szCs w:val="20"/>
              </w:rPr>
              <w:t xml:space="preserve"> to </w:t>
            </w:r>
            <w:r w:rsidR="002B20DC" w:rsidRPr="00C51C31">
              <w:rPr>
                <w:rFonts w:ascii="Arial" w:hAnsi="Arial" w:cs="Arial"/>
                <w:sz w:val="20"/>
                <w:szCs w:val="20"/>
              </w:rPr>
              <w:t xml:space="preserve">engage </w:t>
            </w:r>
            <w:r w:rsidRPr="00C51C31">
              <w:rPr>
                <w:rFonts w:ascii="Arial" w:hAnsi="Arial" w:cs="Arial"/>
                <w:sz w:val="20"/>
                <w:szCs w:val="20"/>
              </w:rPr>
              <w:t>with songs, rhymes and stories</w:t>
            </w:r>
          </w:p>
        </w:tc>
      </w:tr>
      <w:tr w:rsidR="00C71748" w:rsidRPr="00C51C31" w14:paraId="5F71AC97" w14:textId="77777777" w:rsidTr="003001A4">
        <w:trPr>
          <w:trHeight w:val="420"/>
        </w:trPr>
        <w:tc>
          <w:tcPr>
            <w:tcW w:w="11163" w:type="dxa"/>
            <w:vAlign w:val="center"/>
          </w:tcPr>
          <w:p w14:paraId="1A879BD3" w14:textId="26F70CE0" w:rsidR="00C71748" w:rsidRPr="00C51C31" w:rsidRDefault="00C71748" w:rsidP="002B20DC">
            <w:pPr>
              <w:spacing w:after="0" w:line="240" w:lineRule="auto"/>
              <w:jc w:val="both"/>
              <w:rPr>
                <w:rFonts w:ascii="Arial" w:hAnsi="Arial" w:cs="Arial"/>
                <w:sz w:val="20"/>
                <w:szCs w:val="20"/>
              </w:rPr>
            </w:pPr>
            <w:r w:rsidRPr="00C51C31">
              <w:rPr>
                <w:rFonts w:ascii="Arial" w:hAnsi="Arial" w:cs="Arial"/>
                <w:sz w:val="20"/>
                <w:szCs w:val="20"/>
              </w:rPr>
              <w:t>Fills in the missing word or phrase in a known rhyme, story or game</w:t>
            </w:r>
          </w:p>
        </w:tc>
      </w:tr>
      <w:tr w:rsidR="00FE1C5D" w:rsidRPr="00C51C31" w14:paraId="77C7A681" w14:textId="77777777" w:rsidTr="005D5AF5">
        <w:trPr>
          <w:trHeight w:val="330"/>
        </w:trPr>
        <w:tc>
          <w:tcPr>
            <w:tcW w:w="11163" w:type="dxa"/>
            <w:vAlign w:val="center"/>
          </w:tcPr>
          <w:p w14:paraId="600D42C7" w14:textId="414B9761" w:rsidR="00FE1C5D" w:rsidRPr="00C51C31" w:rsidRDefault="00FE1C5D" w:rsidP="00D11902">
            <w:pPr>
              <w:spacing w:after="0" w:line="240" w:lineRule="auto"/>
              <w:jc w:val="both"/>
              <w:rPr>
                <w:rFonts w:ascii="Arial" w:hAnsi="Arial" w:cs="Arial"/>
                <w:sz w:val="20"/>
                <w:szCs w:val="20"/>
              </w:rPr>
            </w:pPr>
            <w:r w:rsidRPr="00C51C31">
              <w:rPr>
                <w:rFonts w:ascii="Arial" w:hAnsi="Arial" w:cs="Arial"/>
                <w:sz w:val="20"/>
                <w:szCs w:val="20"/>
              </w:rPr>
              <w:t>Listens to and joins in with stories and poems, one-to-one and also in small groups</w:t>
            </w:r>
          </w:p>
        </w:tc>
      </w:tr>
      <w:tr w:rsidR="00FE1C5D" w:rsidRPr="00C51C31" w14:paraId="0C49EFB8" w14:textId="77777777" w:rsidTr="005D5AF5">
        <w:trPr>
          <w:trHeight w:val="375"/>
        </w:trPr>
        <w:tc>
          <w:tcPr>
            <w:tcW w:w="11163" w:type="dxa"/>
            <w:vAlign w:val="center"/>
          </w:tcPr>
          <w:p w14:paraId="6B0079B4" w14:textId="0B7E2D1B" w:rsidR="00FE1C5D" w:rsidRPr="00C51C31" w:rsidRDefault="00FE1C5D" w:rsidP="00D11902">
            <w:pPr>
              <w:spacing w:after="0" w:line="240" w:lineRule="auto"/>
              <w:jc w:val="both"/>
              <w:rPr>
                <w:rFonts w:ascii="Arial" w:hAnsi="Arial" w:cs="Arial"/>
                <w:sz w:val="20"/>
                <w:szCs w:val="20"/>
              </w:rPr>
            </w:pPr>
            <w:r w:rsidRPr="00C51C31">
              <w:rPr>
                <w:rFonts w:ascii="Arial" w:hAnsi="Arial" w:cs="Arial"/>
                <w:color w:val="000000" w:themeColor="text1"/>
                <w:sz w:val="20"/>
                <w:szCs w:val="20"/>
              </w:rPr>
              <w:t>Joins in with repeated refrains and anticipates key events and phrases in rhymes and stories</w:t>
            </w:r>
          </w:p>
        </w:tc>
      </w:tr>
      <w:tr w:rsidR="00FE1C5D" w:rsidRPr="00C51C31" w14:paraId="5CC71114" w14:textId="77777777" w:rsidTr="005D5AF5">
        <w:trPr>
          <w:trHeight w:val="402"/>
        </w:trPr>
        <w:tc>
          <w:tcPr>
            <w:tcW w:w="11163" w:type="dxa"/>
            <w:vAlign w:val="center"/>
          </w:tcPr>
          <w:p w14:paraId="6B274676" w14:textId="21B07AF3" w:rsidR="00FE1C5D" w:rsidRPr="00C51C31" w:rsidRDefault="00FE1C5D" w:rsidP="00D11902">
            <w:pPr>
              <w:spacing w:after="0" w:line="240" w:lineRule="auto"/>
              <w:jc w:val="both"/>
              <w:rPr>
                <w:rFonts w:ascii="Arial" w:hAnsi="Arial" w:cs="Arial"/>
                <w:color w:val="000000" w:themeColor="text1"/>
                <w:sz w:val="20"/>
                <w:szCs w:val="20"/>
              </w:rPr>
            </w:pPr>
            <w:r w:rsidRPr="00C51C31">
              <w:rPr>
                <w:rFonts w:ascii="Arial" w:hAnsi="Arial" w:cs="Arial"/>
                <w:sz w:val="20"/>
                <w:szCs w:val="20"/>
              </w:rPr>
              <w:t>Shows interest in illustrations and print in books and print in the environment</w:t>
            </w:r>
          </w:p>
        </w:tc>
      </w:tr>
      <w:tr w:rsidR="005D5AF5" w:rsidRPr="00C51C31" w14:paraId="608984B4" w14:textId="77777777" w:rsidTr="00CE2A57">
        <w:trPr>
          <w:trHeight w:val="384"/>
        </w:trPr>
        <w:tc>
          <w:tcPr>
            <w:tcW w:w="11163" w:type="dxa"/>
            <w:vAlign w:val="center"/>
          </w:tcPr>
          <w:p w14:paraId="447F3E65" w14:textId="16B4C955" w:rsidR="005D5AF5" w:rsidRPr="00C51C31" w:rsidRDefault="005D5AF5" w:rsidP="00D11902">
            <w:pPr>
              <w:spacing w:after="0" w:line="240" w:lineRule="auto"/>
              <w:jc w:val="both"/>
              <w:rPr>
                <w:rFonts w:ascii="Arial" w:hAnsi="Arial" w:cs="Arial"/>
                <w:sz w:val="20"/>
                <w:szCs w:val="20"/>
              </w:rPr>
            </w:pPr>
            <w:r w:rsidRPr="00C51C31">
              <w:rPr>
                <w:rFonts w:ascii="Arial" w:hAnsi="Arial" w:cs="Arial"/>
                <w:sz w:val="20"/>
                <w:szCs w:val="20"/>
              </w:rPr>
              <w:t>Recognises rhythm in spoken words</w:t>
            </w:r>
          </w:p>
        </w:tc>
      </w:tr>
      <w:tr w:rsidR="00FE1C5D" w:rsidRPr="00C51C31" w14:paraId="1BEDD32F" w14:textId="77777777" w:rsidTr="00F92C53">
        <w:trPr>
          <w:trHeight w:val="402"/>
        </w:trPr>
        <w:tc>
          <w:tcPr>
            <w:tcW w:w="11163" w:type="dxa"/>
            <w:vAlign w:val="center"/>
          </w:tcPr>
          <w:p w14:paraId="798FC7B8" w14:textId="0E9CDAFD" w:rsidR="00FE1C5D" w:rsidRPr="00C51C31" w:rsidRDefault="00FE1C5D" w:rsidP="00D11902">
            <w:pPr>
              <w:spacing w:after="0" w:line="240" w:lineRule="auto"/>
              <w:jc w:val="both"/>
              <w:rPr>
                <w:rFonts w:ascii="Arial" w:hAnsi="Arial" w:cs="Arial"/>
                <w:color w:val="000000" w:themeColor="text1"/>
                <w:sz w:val="20"/>
                <w:szCs w:val="20"/>
              </w:rPr>
            </w:pPr>
            <w:r w:rsidRPr="00C51C31">
              <w:rPr>
                <w:rFonts w:ascii="Arial" w:hAnsi="Arial" w:cs="Arial"/>
                <w:sz w:val="20"/>
                <w:szCs w:val="20"/>
              </w:rPr>
              <w:t>Holds books the correct way up and turns pages</w:t>
            </w:r>
          </w:p>
        </w:tc>
      </w:tr>
      <w:tr w:rsidR="00FE1C5D" w:rsidRPr="00C51C31" w14:paraId="3A5A2162" w14:textId="77777777" w:rsidTr="00F92C53">
        <w:trPr>
          <w:trHeight w:val="375"/>
        </w:trPr>
        <w:tc>
          <w:tcPr>
            <w:tcW w:w="11163" w:type="dxa"/>
            <w:vAlign w:val="center"/>
          </w:tcPr>
          <w:p w14:paraId="04653976" w14:textId="6E29E957" w:rsidR="00FE1C5D" w:rsidRPr="00C51C31" w:rsidRDefault="005D5AF5" w:rsidP="00D11902">
            <w:pPr>
              <w:spacing w:after="0" w:line="240" w:lineRule="auto"/>
              <w:jc w:val="both"/>
              <w:rPr>
                <w:rFonts w:ascii="Arial" w:hAnsi="Arial" w:cs="Arial"/>
                <w:sz w:val="20"/>
                <w:szCs w:val="20"/>
              </w:rPr>
            </w:pPr>
            <w:r w:rsidRPr="00C51C31">
              <w:rPr>
                <w:rFonts w:ascii="Arial" w:hAnsi="Arial" w:cs="Arial"/>
                <w:sz w:val="20"/>
                <w:szCs w:val="20"/>
              </w:rPr>
              <w:t>Continues a rhyming string</w:t>
            </w:r>
          </w:p>
        </w:tc>
      </w:tr>
      <w:tr w:rsidR="003001A4" w:rsidRPr="00C51C31" w14:paraId="3CB24407" w14:textId="77777777" w:rsidTr="0085628B">
        <w:trPr>
          <w:trHeight w:val="375"/>
        </w:trPr>
        <w:tc>
          <w:tcPr>
            <w:tcW w:w="11163" w:type="dxa"/>
            <w:shd w:val="clear" w:color="auto" w:fill="92D050"/>
            <w:vAlign w:val="center"/>
          </w:tcPr>
          <w:p w14:paraId="58AE95B6" w14:textId="1DE8A360" w:rsidR="003001A4" w:rsidRPr="00C51C31" w:rsidRDefault="003001A4" w:rsidP="00D11902">
            <w:pPr>
              <w:spacing w:after="0" w:line="240" w:lineRule="auto"/>
              <w:jc w:val="both"/>
              <w:rPr>
                <w:rFonts w:ascii="Arial" w:hAnsi="Arial" w:cs="Arial"/>
                <w:b/>
                <w:sz w:val="20"/>
                <w:szCs w:val="20"/>
              </w:rPr>
            </w:pPr>
            <w:r w:rsidRPr="00C51C31">
              <w:rPr>
                <w:rFonts w:ascii="Arial" w:hAnsi="Arial" w:cs="Arial"/>
                <w:b/>
                <w:sz w:val="20"/>
                <w:szCs w:val="20"/>
              </w:rPr>
              <w:t>Word reading</w:t>
            </w:r>
          </w:p>
        </w:tc>
      </w:tr>
      <w:tr w:rsidR="00F92C53" w:rsidRPr="00C51C31" w14:paraId="216F784C" w14:textId="77777777" w:rsidTr="00792B79">
        <w:trPr>
          <w:trHeight w:val="348"/>
        </w:trPr>
        <w:tc>
          <w:tcPr>
            <w:tcW w:w="11163" w:type="dxa"/>
            <w:vAlign w:val="center"/>
          </w:tcPr>
          <w:p w14:paraId="01046A52" w14:textId="4C66D167" w:rsidR="00F92C53" w:rsidRPr="00C51C31" w:rsidRDefault="00F92C53" w:rsidP="00D11902">
            <w:pPr>
              <w:spacing w:after="0" w:line="240" w:lineRule="auto"/>
              <w:jc w:val="both"/>
              <w:rPr>
                <w:rFonts w:ascii="Arial" w:hAnsi="Arial" w:cs="Arial"/>
                <w:sz w:val="20"/>
                <w:szCs w:val="20"/>
              </w:rPr>
            </w:pPr>
            <w:r w:rsidRPr="00C51C31">
              <w:rPr>
                <w:rFonts w:ascii="Arial" w:hAnsi="Arial" w:cs="Arial"/>
                <w:sz w:val="20"/>
                <w:szCs w:val="20"/>
              </w:rPr>
              <w:t>Recognises familiar words and signs such as own name and advertising logos</w:t>
            </w:r>
          </w:p>
        </w:tc>
      </w:tr>
      <w:tr w:rsidR="005D5AF5" w:rsidRPr="00C51C31" w14:paraId="2551C41F" w14:textId="77777777" w:rsidTr="00792B79">
        <w:trPr>
          <w:trHeight w:val="348"/>
        </w:trPr>
        <w:tc>
          <w:tcPr>
            <w:tcW w:w="11163" w:type="dxa"/>
            <w:vAlign w:val="center"/>
          </w:tcPr>
          <w:p w14:paraId="5C9D9B0A" w14:textId="2A27C33D" w:rsidR="005D5AF5" w:rsidRPr="00C51C31" w:rsidRDefault="005D5AF5" w:rsidP="00D11902">
            <w:pPr>
              <w:spacing w:after="0" w:line="240" w:lineRule="auto"/>
              <w:jc w:val="both"/>
              <w:rPr>
                <w:rFonts w:ascii="Arial" w:hAnsi="Arial" w:cs="Arial"/>
                <w:b/>
                <w:sz w:val="20"/>
                <w:szCs w:val="20"/>
              </w:rPr>
            </w:pPr>
            <w:r w:rsidRPr="00C51C31">
              <w:rPr>
                <w:rFonts w:ascii="Arial" w:hAnsi="Arial" w:cs="Arial"/>
                <w:sz w:val="20"/>
                <w:szCs w:val="20"/>
              </w:rPr>
              <w:t>Knows information can be relayed in the form of print</w:t>
            </w:r>
          </w:p>
        </w:tc>
      </w:tr>
      <w:tr w:rsidR="005D5AF5" w:rsidRPr="00C51C31" w14:paraId="251EA8C9" w14:textId="77777777" w:rsidTr="003001A4">
        <w:trPr>
          <w:trHeight w:val="420"/>
        </w:trPr>
        <w:tc>
          <w:tcPr>
            <w:tcW w:w="11163" w:type="dxa"/>
            <w:vAlign w:val="center"/>
          </w:tcPr>
          <w:p w14:paraId="6F18CA88" w14:textId="1F7C40F0" w:rsidR="005D5AF5" w:rsidRPr="00C51C31" w:rsidRDefault="005D5AF5" w:rsidP="00D11902">
            <w:pPr>
              <w:spacing w:after="0" w:line="240" w:lineRule="auto"/>
              <w:jc w:val="both"/>
              <w:rPr>
                <w:rFonts w:ascii="Arial" w:hAnsi="Arial" w:cs="Arial"/>
                <w:b/>
                <w:sz w:val="20"/>
                <w:szCs w:val="20"/>
              </w:rPr>
            </w:pPr>
            <w:r w:rsidRPr="00C51C31">
              <w:rPr>
                <w:rFonts w:ascii="Arial" w:hAnsi="Arial" w:cs="Arial"/>
                <w:sz w:val="20"/>
                <w:szCs w:val="20"/>
              </w:rPr>
              <w:t>Know</w:t>
            </w:r>
            <w:r w:rsidR="00F92C53" w:rsidRPr="00C51C31">
              <w:rPr>
                <w:rFonts w:ascii="Arial" w:hAnsi="Arial" w:cs="Arial"/>
                <w:sz w:val="20"/>
                <w:szCs w:val="20"/>
              </w:rPr>
              <w:t>s</w:t>
            </w:r>
            <w:r w:rsidRPr="00C51C31">
              <w:rPr>
                <w:rFonts w:ascii="Arial" w:hAnsi="Arial" w:cs="Arial"/>
                <w:sz w:val="20"/>
                <w:szCs w:val="20"/>
              </w:rPr>
              <w:t xml:space="preserve"> that print carries meaning and, in English, is read from left to right and top to bottom</w:t>
            </w:r>
          </w:p>
        </w:tc>
      </w:tr>
      <w:tr w:rsidR="00CA3E8F" w:rsidRPr="00C51C31" w14:paraId="5EE42ED7" w14:textId="77777777" w:rsidTr="00CA3E8F">
        <w:trPr>
          <w:trHeight w:val="186"/>
        </w:trPr>
        <w:tc>
          <w:tcPr>
            <w:tcW w:w="11163" w:type="dxa"/>
            <w:vAlign w:val="center"/>
          </w:tcPr>
          <w:p w14:paraId="004E822A" w14:textId="77777777" w:rsidR="00CA3E8F" w:rsidRPr="00C51C31" w:rsidRDefault="00CA3E8F" w:rsidP="00D11902">
            <w:pPr>
              <w:spacing w:after="0" w:line="240" w:lineRule="auto"/>
              <w:jc w:val="both"/>
              <w:rPr>
                <w:rFonts w:ascii="Arial" w:hAnsi="Arial" w:cs="Arial"/>
                <w:b/>
                <w:sz w:val="20"/>
                <w:szCs w:val="20"/>
              </w:rPr>
            </w:pPr>
          </w:p>
        </w:tc>
      </w:tr>
      <w:tr w:rsidR="005D5AF5" w:rsidRPr="00C51C31" w14:paraId="0EB7C888" w14:textId="77777777" w:rsidTr="00CA3E8F">
        <w:trPr>
          <w:trHeight w:val="519"/>
        </w:trPr>
        <w:tc>
          <w:tcPr>
            <w:tcW w:w="11163" w:type="dxa"/>
            <w:vAlign w:val="center"/>
          </w:tcPr>
          <w:p w14:paraId="690426BE" w14:textId="77777777" w:rsidR="005D5AF5" w:rsidRPr="00C51C31" w:rsidRDefault="005D5AF5" w:rsidP="005E63DD">
            <w:pPr>
              <w:spacing w:after="0" w:line="240" w:lineRule="auto"/>
              <w:rPr>
                <w:rFonts w:ascii="Arial" w:hAnsi="Arial" w:cs="Arial"/>
                <w:sz w:val="20"/>
                <w:szCs w:val="20"/>
              </w:rPr>
            </w:pPr>
            <w:r w:rsidRPr="00C51C31">
              <w:rPr>
                <w:rFonts w:ascii="Arial" w:hAnsi="Arial" w:cs="Arial"/>
                <w:sz w:val="20"/>
                <w:szCs w:val="20"/>
              </w:rPr>
              <w:t xml:space="preserve">Can tune in, remember, talk about and make different sounds </w:t>
            </w:r>
          </w:p>
          <w:p w14:paraId="304CD5EE" w14:textId="5F4F334B" w:rsidR="005D5AF5" w:rsidRPr="00C51C31" w:rsidRDefault="005D5AF5" w:rsidP="00D11902">
            <w:pPr>
              <w:spacing w:after="0" w:line="240" w:lineRule="auto"/>
              <w:jc w:val="both"/>
              <w:rPr>
                <w:rFonts w:ascii="Arial" w:hAnsi="Arial" w:cs="Arial"/>
                <w:sz w:val="20"/>
                <w:szCs w:val="20"/>
              </w:rPr>
            </w:pPr>
            <w:r w:rsidRPr="00C51C31">
              <w:rPr>
                <w:rFonts w:ascii="Arial" w:hAnsi="Arial" w:cs="Arial"/>
                <w:sz w:val="20"/>
                <w:szCs w:val="20"/>
              </w:rPr>
              <w:t xml:space="preserve">(in the environment, instrumental, body percussion, rhythm and rhyme, alliteration and voice) </w:t>
            </w:r>
          </w:p>
        </w:tc>
      </w:tr>
      <w:tr w:rsidR="005D5AF5" w:rsidRPr="00C51C31" w14:paraId="63FAA153" w14:textId="77777777" w:rsidTr="005D5AF5">
        <w:trPr>
          <w:trHeight w:val="339"/>
        </w:trPr>
        <w:tc>
          <w:tcPr>
            <w:tcW w:w="11163" w:type="dxa"/>
            <w:vAlign w:val="center"/>
          </w:tcPr>
          <w:p w14:paraId="57F16D4A" w14:textId="7C6FB024" w:rsidR="005D5AF5" w:rsidRPr="00C51C31" w:rsidRDefault="005D5AF5" w:rsidP="00D11902">
            <w:pPr>
              <w:spacing w:after="0" w:line="240" w:lineRule="auto"/>
              <w:jc w:val="both"/>
              <w:rPr>
                <w:rFonts w:ascii="Arial" w:hAnsi="Arial" w:cs="Arial"/>
                <w:sz w:val="20"/>
                <w:szCs w:val="20"/>
              </w:rPr>
            </w:pPr>
            <w:r w:rsidRPr="00C51C31">
              <w:rPr>
                <w:rFonts w:ascii="Arial" w:hAnsi="Arial" w:cs="Arial"/>
                <w:sz w:val="20"/>
                <w:szCs w:val="20"/>
              </w:rPr>
              <w:t>Can orally blend and segment the sounds that letters make</w:t>
            </w:r>
          </w:p>
        </w:tc>
      </w:tr>
      <w:tr w:rsidR="005D5AF5" w:rsidRPr="00C51C31" w14:paraId="72E7903D" w14:textId="77777777" w:rsidTr="005D5AF5">
        <w:trPr>
          <w:trHeight w:val="357"/>
        </w:trPr>
        <w:tc>
          <w:tcPr>
            <w:tcW w:w="11163" w:type="dxa"/>
            <w:vAlign w:val="center"/>
          </w:tcPr>
          <w:p w14:paraId="54559951" w14:textId="63C5447F" w:rsidR="005D5AF5" w:rsidRPr="00C51C31" w:rsidRDefault="005D5AF5" w:rsidP="00D11902">
            <w:pPr>
              <w:spacing w:after="0" w:line="240" w:lineRule="auto"/>
              <w:jc w:val="both"/>
              <w:rPr>
                <w:rFonts w:ascii="Arial" w:hAnsi="Arial" w:cs="Arial"/>
                <w:sz w:val="20"/>
                <w:szCs w:val="20"/>
              </w:rPr>
            </w:pPr>
            <w:r w:rsidRPr="00C51C31">
              <w:rPr>
                <w:rFonts w:ascii="Arial" w:hAnsi="Arial" w:cs="Arial"/>
                <w:sz w:val="20"/>
                <w:szCs w:val="20"/>
              </w:rPr>
              <w:t>Hears and says the initial sound in words</w:t>
            </w:r>
          </w:p>
        </w:tc>
      </w:tr>
      <w:tr w:rsidR="005D5AF5" w:rsidRPr="00C51C31" w14:paraId="6AD63BF7" w14:textId="77777777" w:rsidTr="005D5AF5">
        <w:trPr>
          <w:trHeight w:val="321"/>
        </w:trPr>
        <w:tc>
          <w:tcPr>
            <w:tcW w:w="11163" w:type="dxa"/>
            <w:vAlign w:val="center"/>
          </w:tcPr>
          <w:p w14:paraId="1403A4CE" w14:textId="21E199E0" w:rsidR="005D5AF5" w:rsidRPr="00C51C31" w:rsidRDefault="005D5AF5" w:rsidP="00D11902">
            <w:pPr>
              <w:spacing w:after="0" w:line="240" w:lineRule="auto"/>
              <w:jc w:val="both"/>
              <w:rPr>
                <w:rFonts w:ascii="Arial" w:hAnsi="Arial" w:cs="Arial"/>
                <w:sz w:val="20"/>
                <w:szCs w:val="20"/>
              </w:rPr>
            </w:pPr>
            <w:r w:rsidRPr="00C51C31">
              <w:rPr>
                <w:rFonts w:ascii="Arial" w:hAnsi="Arial" w:cs="Arial"/>
                <w:sz w:val="20"/>
                <w:szCs w:val="20"/>
              </w:rPr>
              <w:t>Can segment the sounds in simple words and blend them together and knows which letters represent some of them</w:t>
            </w:r>
          </w:p>
        </w:tc>
      </w:tr>
      <w:tr w:rsidR="005D5AF5" w:rsidRPr="00C51C31" w14:paraId="4763E5A2" w14:textId="77777777" w:rsidTr="005D5AF5">
        <w:trPr>
          <w:trHeight w:val="339"/>
        </w:trPr>
        <w:tc>
          <w:tcPr>
            <w:tcW w:w="11163" w:type="dxa"/>
            <w:vAlign w:val="center"/>
          </w:tcPr>
          <w:p w14:paraId="756F3C29" w14:textId="66D8E2C4" w:rsidR="005D5AF5" w:rsidRPr="00C51C31" w:rsidRDefault="005D5AF5" w:rsidP="00D11902">
            <w:pPr>
              <w:spacing w:after="0" w:line="240" w:lineRule="auto"/>
              <w:jc w:val="both"/>
              <w:rPr>
                <w:rFonts w:ascii="Arial" w:hAnsi="Arial" w:cs="Arial"/>
                <w:sz w:val="20"/>
                <w:szCs w:val="20"/>
              </w:rPr>
            </w:pPr>
            <w:r w:rsidRPr="00C51C31">
              <w:rPr>
                <w:rFonts w:ascii="Arial" w:hAnsi="Arial" w:cs="Arial"/>
                <w:sz w:val="20"/>
                <w:szCs w:val="20"/>
              </w:rPr>
              <w:t>Links sounds to letters, naming and sounding the letters in the alphabet</w:t>
            </w:r>
          </w:p>
        </w:tc>
      </w:tr>
      <w:tr w:rsidR="005D5AF5" w:rsidRPr="00C51C31" w14:paraId="440C2416" w14:textId="77777777" w:rsidTr="005D5AF5">
        <w:trPr>
          <w:trHeight w:val="366"/>
        </w:trPr>
        <w:tc>
          <w:tcPr>
            <w:tcW w:w="11163" w:type="dxa"/>
            <w:vAlign w:val="center"/>
          </w:tcPr>
          <w:p w14:paraId="5BE38FAF" w14:textId="2980627B" w:rsidR="005D5AF5" w:rsidRPr="00C51C31" w:rsidRDefault="005D5AF5" w:rsidP="00D11902">
            <w:pPr>
              <w:spacing w:after="0" w:line="240" w:lineRule="auto"/>
              <w:jc w:val="both"/>
              <w:rPr>
                <w:rFonts w:ascii="Arial" w:hAnsi="Arial" w:cs="Arial"/>
                <w:sz w:val="20"/>
                <w:szCs w:val="20"/>
              </w:rPr>
            </w:pPr>
            <w:r w:rsidRPr="00C51C31">
              <w:rPr>
                <w:rFonts w:ascii="Arial" w:hAnsi="Arial" w:cs="Arial"/>
                <w:sz w:val="20"/>
                <w:szCs w:val="20"/>
              </w:rPr>
              <w:t>Begins to read words and simple sentences</w:t>
            </w:r>
          </w:p>
        </w:tc>
      </w:tr>
      <w:tr w:rsidR="005D5AF5" w:rsidRPr="00C51C31" w14:paraId="38CE8EED" w14:textId="77777777" w:rsidTr="005D5AF5">
        <w:trPr>
          <w:trHeight w:val="357"/>
        </w:trPr>
        <w:tc>
          <w:tcPr>
            <w:tcW w:w="11163" w:type="dxa"/>
            <w:vAlign w:val="center"/>
          </w:tcPr>
          <w:p w14:paraId="31D7A480" w14:textId="3CE27C1D" w:rsidR="005D5AF5" w:rsidRPr="00C51C31" w:rsidRDefault="005D5AF5" w:rsidP="00D11902">
            <w:pPr>
              <w:spacing w:after="0" w:line="240" w:lineRule="auto"/>
              <w:jc w:val="both"/>
              <w:rPr>
                <w:rFonts w:ascii="Arial" w:hAnsi="Arial" w:cs="Arial"/>
                <w:sz w:val="20"/>
                <w:szCs w:val="20"/>
              </w:rPr>
            </w:pPr>
            <w:r w:rsidRPr="00C51C31">
              <w:rPr>
                <w:rFonts w:ascii="Arial" w:hAnsi="Arial" w:cs="Arial"/>
                <w:sz w:val="20"/>
                <w:szCs w:val="20"/>
              </w:rPr>
              <w:t>Can read accurately phonically decodable words up to and including Phase 4 (Letters and Sounds)/Set 2 (RWI)</w:t>
            </w:r>
          </w:p>
        </w:tc>
      </w:tr>
      <w:tr w:rsidR="005D5AF5" w:rsidRPr="00C51C31" w14:paraId="7DB32D00" w14:textId="77777777" w:rsidTr="005D5AF5">
        <w:trPr>
          <w:trHeight w:val="366"/>
        </w:trPr>
        <w:tc>
          <w:tcPr>
            <w:tcW w:w="11163" w:type="dxa"/>
            <w:vAlign w:val="center"/>
          </w:tcPr>
          <w:p w14:paraId="36267DC1" w14:textId="5D215A0E" w:rsidR="005D5AF5" w:rsidRPr="00C51C31" w:rsidRDefault="005D5AF5" w:rsidP="00D11902">
            <w:pPr>
              <w:spacing w:after="0" w:line="240" w:lineRule="auto"/>
              <w:jc w:val="both"/>
              <w:rPr>
                <w:rFonts w:ascii="Arial" w:hAnsi="Arial" w:cs="Arial"/>
                <w:sz w:val="20"/>
                <w:szCs w:val="20"/>
              </w:rPr>
            </w:pPr>
            <w:r w:rsidRPr="00C51C31">
              <w:rPr>
                <w:rFonts w:ascii="Arial" w:hAnsi="Arial" w:cs="Arial"/>
                <w:sz w:val="20"/>
                <w:szCs w:val="20"/>
              </w:rPr>
              <w:t>Can read some irregular common words</w:t>
            </w:r>
          </w:p>
        </w:tc>
      </w:tr>
      <w:tr w:rsidR="003001A4" w:rsidRPr="00C51C31" w14:paraId="363A9C22" w14:textId="77777777" w:rsidTr="0085628B">
        <w:trPr>
          <w:trHeight w:val="321"/>
        </w:trPr>
        <w:tc>
          <w:tcPr>
            <w:tcW w:w="11163" w:type="dxa"/>
            <w:shd w:val="clear" w:color="auto" w:fill="92D050"/>
            <w:vAlign w:val="center"/>
          </w:tcPr>
          <w:p w14:paraId="6B54FB53" w14:textId="0029E398" w:rsidR="003001A4" w:rsidRPr="00C51C31" w:rsidRDefault="003001A4" w:rsidP="00D11902">
            <w:pPr>
              <w:spacing w:after="0" w:line="240" w:lineRule="auto"/>
              <w:jc w:val="both"/>
              <w:rPr>
                <w:rFonts w:ascii="Arial" w:hAnsi="Arial" w:cs="Arial"/>
                <w:b/>
                <w:sz w:val="20"/>
                <w:szCs w:val="20"/>
              </w:rPr>
            </w:pPr>
            <w:r w:rsidRPr="00C51C31">
              <w:rPr>
                <w:rFonts w:ascii="Arial" w:hAnsi="Arial" w:cs="Arial"/>
                <w:b/>
                <w:sz w:val="20"/>
                <w:szCs w:val="20"/>
              </w:rPr>
              <w:t>Vocabulary</w:t>
            </w:r>
          </w:p>
        </w:tc>
      </w:tr>
      <w:tr w:rsidR="00CA3E8F" w:rsidRPr="00C51C31" w14:paraId="4ADD826D" w14:textId="77777777" w:rsidTr="00CA3E8F">
        <w:trPr>
          <w:trHeight w:val="294"/>
        </w:trPr>
        <w:tc>
          <w:tcPr>
            <w:tcW w:w="11163" w:type="dxa"/>
            <w:vAlign w:val="center"/>
          </w:tcPr>
          <w:p w14:paraId="5EB7C3C0" w14:textId="3A6B011C" w:rsidR="00CA3E8F" w:rsidRPr="00C51C31" w:rsidRDefault="00FA2BA2" w:rsidP="00BC6B78">
            <w:pPr>
              <w:spacing w:after="0" w:line="240" w:lineRule="auto"/>
              <w:jc w:val="both"/>
              <w:rPr>
                <w:rFonts w:ascii="Arial" w:hAnsi="Arial" w:cs="Arial"/>
                <w:sz w:val="20"/>
                <w:szCs w:val="20"/>
              </w:rPr>
            </w:pPr>
            <w:r w:rsidRPr="00C51C31">
              <w:rPr>
                <w:rFonts w:ascii="Arial" w:hAnsi="Arial" w:cs="Arial"/>
                <w:sz w:val="20"/>
                <w:szCs w:val="20"/>
              </w:rPr>
              <w:t xml:space="preserve">Understands </w:t>
            </w:r>
            <w:r w:rsidR="00CA3E8F" w:rsidRPr="00C51C31">
              <w:rPr>
                <w:rFonts w:ascii="Arial" w:hAnsi="Arial" w:cs="Arial"/>
                <w:sz w:val="20"/>
                <w:szCs w:val="20"/>
              </w:rPr>
              <w:t xml:space="preserve">single words in context (first </w:t>
            </w:r>
            <w:r w:rsidR="00BC6B78" w:rsidRPr="00C51C31">
              <w:rPr>
                <w:rFonts w:ascii="Arial" w:hAnsi="Arial" w:cs="Arial"/>
                <w:sz w:val="20"/>
                <w:szCs w:val="20"/>
              </w:rPr>
              <w:t>objects</w:t>
            </w:r>
            <w:r w:rsidR="00CA3E8F" w:rsidRPr="00C51C31">
              <w:rPr>
                <w:rFonts w:ascii="Arial" w:hAnsi="Arial" w:cs="Arial"/>
                <w:sz w:val="20"/>
                <w:szCs w:val="20"/>
              </w:rPr>
              <w:t xml:space="preserve">, then </w:t>
            </w:r>
            <w:r w:rsidR="00BC6B78" w:rsidRPr="00C51C31">
              <w:rPr>
                <w:rFonts w:ascii="Arial" w:hAnsi="Arial" w:cs="Arial"/>
                <w:sz w:val="20"/>
                <w:szCs w:val="20"/>
              </w:rPr>
              <w:t>actions</w:t>
            </w:r>
            <w:r w:rsidR="00CA3E8F" w:rsidRPr="00C51C31">
              <w:rPr>
                <w:rFonts w:ascii="Arial" w:hAnsi="Arial" w:cs="Arial"/>
                <w:sz w:val="20"/>
                <w:szCs w:val="20"/>
              </w:rPr>
              <w:t>)</w:t>
            </w:r>
          </w:p>
        </w:tc>
      </w:tr>
      <w:tr w:rsidR="005D5AF5" w:rsidRPr="00C51C31" w14:paraId="703DB423" w14:textId="77777777" w:rsidTr="00CA3E8F">
        <w:trPr>
          <w:trHeight w:val="276"/>
        </w:trPr>
        <w:tc>
          <w:tcPr>
            <w:tcW w:w="11163" w:type="dxa"/>
            <w:vAlign w:val="center"/>
          </w:tcPr>
          <w:p w14:paraId="04E8C0EB" w14:textId="14FB2770" w:rsidR="005D5AF5" w:rsidRPr="00C51C31" w:rsidRDefault="00FA2BA2" w:rsidP="00D11902">
            <w:pPr>
              <w:spacing w:after="0" w:line="240" w:lineRule="auto"/>
              <w:jc w:val="both"/>
              <w:rPr>
                <w:rFonts w:ascii="Arial" w:hAnsi="Arial" w:cs="Arial"/>
                <w:sz w:val="20"/>
                <w:szCs w:val="20"/>
              </w:rPr>
            </w:pPr>
            <w:r w:rsidRPr="00C51C31">
              <w:rPr>
                <w:rFonts w:ascii="Arial" w:hAnsi="Arial" w:cs="Arial"/>
                <w:sz w:val="20"/>
                <w:szCs w:val="20"/>
              </w:rPr>
              <w:t>Identifies</w:t>
            </w:r>
            <w:r w:rsidR="00CA3E8F" w:rsidRPr="00C51C31">
              <w:rPr>
                <w:rFonts w:ascii="Arial" w:hAnsi="Arial" w:cs="Arial"/>
                <w:sz w:val="20"/>
                <w:szCs w:val="20"/>
              </w:rPr>
              <w:t xml:space="preserve"> words by pointing to the right picture and selects familiar objects by name</w:t>
            </w:r>
          </w:p>
        </w:tc>
      </w:tr>
      <w:tr w:rsidR="003001A4" w:rsidRPr="00C51C31" w14:paraId="215602B8" w14:textId="77777777" w:rsidTr="0085628B">
        <w:trPr>
          <w:trHeight w:val="348"/>
        </w:trPr>
        <w:tc>
          <w:tcPr>
            <w:tcW w:w="11163" w:type="dxa"/>
            <w:shd w:val="clear" w:color="auto" w:fill="92D050"/>
            <w:vAlign w:val="center"/>
          </w:tcPr>
          <w:p w14:paraId="69FCC672" w14:textId="620CDF7C" w:rsidR="003001A4" w:rsidRPr="00C51C31" w:rsidRDefault="003001A4" w:rsidP="00D11902">
            <w:pPr>
              <w:spacing w:after="0" w:line="240" w:lineRule="auto"/>
              <w:jc w:val="both"/>
              <w:rPr>
                <w:rFonts w:ascii="Arial" w:hAnsi="Arial" w:cs="Arial"/>
                <w:b/>
                <w:sz w:val="20"/>
                <w:szCs w:val="20"/>
              </w:rPr>
            </w:pPr>
            <w:r w:rsidRPr="00C51C31">
              <w:rPr>
                <w:rFonts w:ascii="Arial" w:hAnsi="Arial" w:cs="Arial"/>
                <w:b/>
                <w:sz w:val="20"/>
                <w:szCs w:val="20"/>
              </w:rPr>
              <w:t>Retrieval</w:t>
            </w:r>
          </w:p>
        </w:tc>
      </w:tr>
      <w:tr w:rsidR="00FD021D" w:rsidRPr="00C51C31" w14:paraId="1294959A" w14:textId="77777777" w:rsidTr="00FD021D">
        <w:trPr>
          <w:trHeight w:val="285"/>
        </w:trPr>
        <w:tc>
          <w:tcPr>
            <w:tcW w:w="11163" w:type="dxa"/>
            <w:vAlign w:val="center"/>
          </w:tcPr>
          <w:p w14:paraId="02BC7301" w14:textId="693BFD2D" w:rsidR="00FD021D" w:rsidRPr="00C51C31" w:rsidRDefault="00FD021D" w:rsidP="00D11902">
            <w:pPr>
              <w:spacing w:after="0" w:line="240" w:lineRule="auto"/>
              <w:jc w:val="both"/>
              <w:rPr>
                <w:rFonts w:ascii="Arial" w:hAnsi="Arial" w:cs="Arial"/>
                <w:sz w:val="20"/>
                <w:szCs w:val="20"/>
              </w:rPr>
            </w:pPr>
            <w:r w:rsidRPr="00C51C31">
              <w:rPr>
                <w:rFonts w:ascii="Arial" w:hAnsi="Arial" w:cs="Arial"/>
                <w:sz w:val="20"/>
                <w:szCs w:val="20"/>
              </w:rPr>
              <w:t xml:space="preserve">Begins to understand 'who', 'what', 'where, 'why' and 'how' questions when </w:t>
            </w:r>
            <w:r w:rsidRPr="00C51C31">
              <w:rPr>
                <w:rFonts w:ascii="Arial" w:hAnsi="Arial" w:cs="Arial"/>
                <w:b/>
                <w:sz w:val="20"/>
                <w:szCs w:val="20"/>
              </w:rPr>
              <w:t>listening</w:t>
            </w:r>
            <w:r w:rsidRPr="00C51C31">
              <w:rPr>
                <w:rFonts w:ascii="Arial" w:hAnsi="Arial" w:cs="Arial"/>
                <w:sz w:val="20"/>
                <w:szCs w:val="20"/>
              </w:rPr>
              <w:t xml:space="preserve"> to a story</w:t>
            </w:r>
          </w:p>
        </w:tc>
      </w:tr>
      <w:tr w:rsidR="005D5AF5" w:rsidRPr="00C51C31" w14:paraId="1403EEED" w14:textId="77777777" w:rsidTr="00FD021D">
        <w:trPr>
          <w:trHeight w:val="285"/>
        </w:trPr>
        <w:tc>
          <w:tcPr>
            <w:tcW w:w="11163" w:type="dxa"/>
            <w:vAlign w:val="center"/>
          </w:tcPr>
          <w:p w14:paraId="17C24CAB" w14:textId="75F1B36A" w:rsidR="005D5AF5" w:rsidRPr="00C51C31" w:rsidRDefault="005D5AF5" w:rsidP="00D11902">
            <w:pPr>
              <w:spacing w:after="0" w:line="240" w:lineRule="auto"/>
              <w:jc w:val="both"/>
              <w:rPr>
                <w:rFonts w:ascii="Arial" w:hAnsi="Arial" w:cs="Arial"/>
                <w:sz w:val="20"/>
                <w:szCs w:val="20"/>
              </w:rPr>
            </w:pPr>
            <w:r w:rsidRPr="00C51C31">
              <w:rPr>
                <w:rFonts w:ascii="Arial" w:hAnsi="Arial" w:cs="Arial"/>
                <w:sz w:val="20"/>
                <w:szCs w:val="20"/>
              </w:rPr>
              <w:t>Describes main story settings, events and principal characters</w:t>
            </w:r>
          </w:p>
        </w:tc>
      </w:tr>
      <w:tr w:rsidR="00CA3E8F" w:rsidRPr="00C51C31" w14:paraId="582DD235" w14:textId="77777777" w:rsidTr="00CE2A57">
        <w:trPr>
          <w:trHeight w:val="339"/>
        </w:trPr>
        <w:tc>
          <w:tcPr>
            <w:tcW w:w="11163" w:type="dxa"/>
            <w:vAlign w:val="center"/>
          </w:tcPr>
          <w:p w14:paraId="428A8C1B" w14:textId="70E61265" w:rsidR="00CA3E8F" w:rsidRPr="00C51C31" w:rsidRDefault="00CA3E8F" w:rsidP="00D11902">
            <w:pPr>
              <w:spacing w:after="0" w:line="240" w:lineRule="auto"/>
              <w:jc w:val="both"/>
              <w:rPr>
                <w:rFonts w:ascii="Arial" w:hAnsi="Arial" w:cs="Arial"/>
                <w:sz w:val="20"/>
                <w:szCs w:val="20"/>
              </w:rPr>
            </w:pPr>
            <w:r w:rsidRPr="00C51C31">
              <w:rPr>
                <w:rFonts w:ascii="Arial" w:hAnsi="Arial" w:cs="Arial"/>
                <w:sz w:val="20"/>
                <w:szCs w:val="20"/>
              </w:rPr>
              <w:t>Knows that information can be retrieved from books and computers</w:t>
            </w:r>
          </w:p>
        </w:tc>
      </w:tr>
      <w:tr w:rsidR="00BC6B78" w:rsidRPr="00C51C31" w14:paraId="055C104E" w14:textId="77777777" w:rsidTr="00BC6B78">
        <w:trPr>
          <w:trHeight w:val="321"/>
        </w:trPr>
        <w:tc>
          <w:tcPr>
            <w:tcW w:w="11163" w:type="dxa"/>
          </w:tcPr>
          <w:p w14:paraId="59ED72DB" w14:textId="6AE7610D" w:rsidR="00BC6B78" w:rsidRPr="00C51C31" w:rsidRDefault="00BC6B78" w:rsidP="00D11902">
            <w:pPr>
              <w:spacing w:after="0" w:line="240" w:lineRule="auto"/>
              <w:jc w:val="both"/>
              <w:rPr>
                <w:rFonts w:ascii="Arial" w:hAnsi="Arial" w:cs="Arial"/>
                <w:sz w:val="20"/>
                <w:szCs w:val="20"/>
              </w:rPr>
            </w:pPr>
            <w:r w:rsidRPr="00C51C31">
              <w:rPr>
                <w:rFonts w:ascii="Arial" w:hAnsi="Arial" w:cs="Arial"/>
                <w:sz w:val="20"/>
                <w:szCs w:val="20"/>
              </w:rPr>
              <w:t xml:space="preserve">Demonstrates understanding when talking with others about what </w:t>
            </w:r>
            <w:r w:rsidRPr="00C51C31">
              <w:rPr>
                <w:rFonts w:ascii="Arial" w:hAnsi="Arial" w:cs="Arial"/>
                <w:b/>
                <w:sz w:val="20"/>
                <w:szCs w:val="20"/>
              </w:rPr>
              <w:t>they have read</w:t>
            </w:r>
          </w:p>
        </w:tc>
      </w:tr>
      <w:tr w:rsidR="003001A4" w:rsidRPr="00C51C31" w14:paraId="4BAEC9F9" w14:textId="77777777" w:rsidTr="0085628B">
        <w:trPr>
          <w:trHeight w:val="276"/>
        </w:trPr>
        <w:tc>
          <w:tcPr>
            <w:tcW w:w="11163" w:type="dxa"/>
            <w:shd w:val="clear" w:color="auto" w:fill="92D050"/>
            <w:vAlign w:val="center"/>
          </w:tcPr>
          <w:p w14:paraId="01664697" w14:textId="0B873B5D" w:rsidR="003001A4" w:rsidRPr="00C51C31" w:rsidRDefault="003001A4" w:rsidP="00D11902">
            <w:pPr>
              <w:spacing w:after="0" w:line="240" w:lineRule="auto"/>
              <w:jc w:val="both"/>
              <w:rPr>
                <w:rFonts w:ascii="Arial" w:hAnsi="Arial" w:cs="Arial"/>
                <w:b/>
                <w:sz w:val="20"/>
                <w:szCs w:val="20"/>
              </w:rPr>
            </w:pPr>
            <w:r w:rsidRPr="00C51C31">
              <w:rPr>
                <w:rFonts w:ascii="Arial" w:hAnsi="Arial" w:cs="Arial"/>
                <w:b/>
                <w:sz w:val="20"/>
                <w:szCs w:val="20"/>
              </w:rPr>
              <w:t>Inference</w:t>
            </w:r>
          </w:p>
        </w:tc>
      </w:tr>
      <w:tr w:rsidR="00474297" w:rsidRPr="00C51C31" w14:paraId="07CA2D50" w14:textId="77777777" w:rsidTr="005D5AF5">
        <w:trPr>
          <w:trHeight w:val="384"/>
        </w:trPr>
        <w:tc>
          <w:tcPr>
            <w:tcW w:w="11163" w:type="dxa"/>
            <w:vAlign w:val="center"/>
          </w:tcPr>
          <w:p w14:paraId="07133AFA" w14:textId="46272CFA" w:rsidR="00474297" w:rsidRPr="00C51C31" w:rsidRDefault="000D70B8" w:rsidP="000D70B8">
            <w:pPr>
              <w:spacing w:after="0" w:line="240" w:lineRule="auto"/>
              <w:jc w:val="both"/>
              <w:rPr>
                <w:rFonts w:ascii="Arial" w:hAnsi="Arial" w:cs="Arial"/>
                <w:sz w:val="20"/>
                <w:szCs w:val="20"/>
              </w:rPr>
            </w:pPr>
            <w:r w:rsidRPr="00C51C31">
              <w:rPr>
                <w:rFonts w:ascii="Arial" w:hAnsi="Arial" w:cs="Arial"/>
                <w:sz w:val="20"/>
                <w:szCs w:val="20"/>
              </w:rPr>
              <w:t>When listening to a story, is b</w:t>
            </w:r>
            <w:r w:rsidR="005D5AF5" w:rsidRPr="00C51C31">
              <w:rPr>
                <w:rFonts w:ascii="Arial" w:hAnsi="Arial" w:cs="Arial"/>
                <w:sz w:val="20"/>
                <w:szCs w:val="20"/>
              </w:rPr>
              <w:t>eginning to be aware of the way stories are structured and suggests how the story might end</w:t>
            </w:r>
            <w:r w:rsidRPr="00C51C31">
              <w:rPr>
                <w:rFonts w:ascii="Arial" w:hAnsi="Arial" w:cs="Arial"/>
                <w:sz w:val="20"/>
                <w:szCs w:val="20"/>
              </w:rPr>
              <w:t xml:space="preserve"> </w:t>
            </w:r>
          </w:p>
        </w:tc>
      </w:tr>
      <w:tr w:rsidR="008C0644" w:rsidRPr="00C51C31" w14:paraId="332E3515" w14:textId="77777777" w:rsidTr="005D5AF5">
        <w:trPr>
          <w:trHeight w:val="312"/>
        </w:trPr>
        <w:tc>
          <w:tcPr>
            <w:tcW w:w="11163" w:type="dxa"/>
            <w:vAlign w:val="center"/>
          </w:tcPr>
          <w:p w14:paraId="7C786E59" w14:textId="06662427" w:rsidR="008C0644" w:rsidRPr="00C51C31" w:rsidRDefault="00D551F6" w:rsidP="00D11902">
            <w:pPr>
              <w:spacing w:after="0" w:line="240" w:lineRule="auto"/>
              <w:jc w:val="both"/>
              <w:rPr>
                <w:rFonts w:ascii="Arial" w:hAnsi="Arial" w:cs="Arial"/>
                <w:sz w:val="20"/>
                <w:szCs w:val="20"/>
              </w:rPr>
            </w:pPr>
            <w:r w:rsidRPr="00C51C31">
              <w:rPr>
                <w:rFonts w:ascii="Arial" w:hAnsi="Arial" w:cs="Arial"/>
                <w:sz w:val="20"/>
                <w:szCs w:val="20"/>
              </w:rPr>
              <w:t>Listens</w:t>
            </w:r>
            <w:r w:rsidR="005D5AF5" w:rsidRPr="00C51C31">
              <w:rPr>
                <w:rFonts w:ascii="Arial" w:hAnsi="Arial" w:cs="Arial"/>
                <w:sz w:val="20"/>
                <w:szCs w:val="20"/>
              </w:rPr>
              <w:t xml:space="preserve"> to stories, accurately anticipating key events and respond</w:t>
            </w:r>
            <w:r w:rsidRPr="00C51C31">
              <w:rPr>
                <w:rFonts w:ascii="Arial" w:hAnsi="Arial" w:cs="Arial"/>
                <w:sz w:val="20"/>
                <w:szCs w:val="20"/>
              </w:rPr>
              <w:t>s</w:t>
            </w:r>
            <w:r w:rsidR="005D5AF5" w:rsidRPr="00C51C31">
              <w:rPr>
                <w:rFonts w:ascii="Arial" w:hAnsi="Arial" w:cs="Arial"/>
                <w:sz w:val="20"/>
                <w:szCs w:val="20"/>
              </w:rPr>
              <w:t xml:space="preserve"> to what they hear with relevant comments, questions or actions</w:t>
            </w:r>
          </w:p>
        </w:tc>
      </w:tr>
    </w:tbl>
    <w:p w14:paraId="694ACC30" w14:textId="2B811F7F" w:rsidR="006928C8" w:rsidRPr="00C51C31" w:rsidRDefault="00D7486D" w:rsidP="006928C8">
      <w:pPr>
        <w:shd w:val="clear" w:color="auto" w:fill="FFFFFF"/>
        <w:spacing w:before="100" w:beforeAutospacing="1" w:after="100" w:afterAutospacing="1" w:line="240" w:lineRule="auto"/>
        <w:jc w:val="center"/>
        <w:outlineLvl w:val="1"/>
        <w:rPr>
          <w:rFonts w:ascii="Arial" w:eastAsia="Times New Roman" w:hAnsi="Arial" w:cs="Arial"/>
          <w:b/>
          <w:bCs/>
          <w:color w:val="222222"/>
          <w:sz w:val="24"/>
          <w:szCs w:val="20"/>
          <w:lang w:val="en-US"/>
        </w:rPr>
      </w:pPr>
      <w:r w:rsidRPr="00C51C31">
        <w:rPr>
          <w:rFonts w:ascii="Arial" w:eastAsia="Calibri" w:hAnsi="Arial" w:cs="Arial"/>
          <w:b/>
          <w:noProof/>
          <w:sz w:val="24"/>
          <w:szCs w:val="20"/>
          <w:u w:val="single"/>
          <w:lang w:val="en-US"/>
        </w:rPr>
        <w:lastRenderedPageBreak/>
        <w:drawing>
          <wp:anchor distT="0" distB="0" distL="114300" distR="114300" simplePos="0" relativeHeight="251660288" behindDoc="0" locked="0" layoutInCell="1" allowOverlap="1" wp14:anchorId="6DB6DF93" wp14:editId="4FAFA557">
            <wp:simplePos x="0" y="0"/>
            <wp:positionH relativeFrom="column">
              <wp:posOffset>5683885</wp:posOffset>
            </wp:positionH>
            <wp:positionV relativeFrom="paragraph">
              <wp:posOffset>82550</wp:posOffset>
            </wp:positionV>
            <wp:extent cx="817245" cy="883285"/>
            <wp:effectExtent l="0" t="0" r="0" b="5715"/>
            <wp:wrapSquare wrapText="bothSides"/>
            <wp:docPr id="1" name="Picture 1" descr="/Users/rebeccacook/Pictures/MEPS LOGO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rebeccacook/Pictures/MEPS LOGO .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17245" cy="8832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44AA90" w14:textId="79003AC3" w:rsidR="006928C8" w:rsidRPr="00C51C31" w:rsidRDefault="006928C8" w:rsidP="006928C8">
      <w:pPr>
        <w:shd w:val="clear" w:color="auto" w:fill="FFFFFF"/>
        <w:spacing w:before="100" w:beforeAutospacing="1" w:after="100" w:afterAutospacing="1" w:line="240" w:lineRule="auto"/>
        <w:jc w:val="center"/>
        <w:outlineLvl w:val="1"/>
        <w:rPr>
          <w:rFonts w:ascii="Arial" w:eastAsia="Times New Roman" w:hAnsi="Arial" w:cs="Arial"/>
          <w:b/>
          <w:bCs/>
          <w:color w:val="222222"/>
          <w:sz w:val="24"/>
          <w:szCs w:val="20"/>
          <w:lang w:val="en-US"/>
        </w:rPr>
      </w:pPr>
      <w:r w:rsidRPr="00C51C31">
        <w:rPr>
          <w:rFonts w:ascii="Arial" w:eastAsia="Times New Roman" w:hAnsi="Arial" w:cs="Arial"/>
          <w:b/>
          <w:bCs/>
          <w:color w:val="222222"/>
          <w:sz w:val="24"/>
          <w:szCs w:val="20"/>
          <w:lang w:val="en-US"/>
        </w:rPr>
        <w:t>What Early Reading looks like in our Setting</w:t>
      </w:r>
      <w:r w:rsidR="00804956">
        <w:rPr>
          <w:rFonts w:ascii="Arial" w:eastAsia="Times New Roman" w:hAnsi="Arial" w:cs="Arial"/>
          <w:b/>
          <w:bCs/>
          <w:color w:val="222222"/>
          <w:sz w:val="24"/>
          <w:szCs w:val="20"/>
          <w:lang w:val="en-US"/>
        </w:rPr>
        <w:t>?</w:t>
      </w:r>
    </w:p>
    <w:p w14:paraId="348C5384" w14:textId="77777777" w:rsidR="00011121" w:rsidRPr="00C51C31" w:rsidRDefault="00011121" w:rsidP="00AE301C">
      <w:pPr>
        <w:shd w:val="clear" w:color="auto" w:fill="FFFFFF"/>
        <w:spacing w:before="100" w:beforeAutospacing="1" w:after="100" w:afterAutospacing="1" w:line="240" w:lineRule="auto"/>
        <w:outlineLvl w:val="1"/>
        <w:rPr>
          <w:rFonts w:ascii="Arial" w:eastAsia="Times New Roman" w:hAnsi="Arial" w:cs="Arial"/>
          <w:b/>
          <w:bCs/>
          <w:color w:val="222222"/>
          <w:sz w:val="24"/>
          <w:szCs w:val="20"/>
          <w:lang w:val="en-US"/>
        </w:rPr>
      </w:pPr>
      <w:r w:rsidRPr="00C51C31">
        <w:rPr>
          <w:rFonts w:ascii="Arial" w:eastAsia="Times New Roman" w:hAnsi="Arial" w:cs="Arial"/>
          <w:b/>
          <w:bCs/>
          <w:color w:val="222222"/>
          <w:sz w:val="24"/>
          <w:szCs w:val="20"/>
          <w:lang w:val="en-US"/>
        </w:rPr>
        <w:t>Book areas and reading environments</w:t>
      </w:r>
    </w:p>
    <w:p w14:paraId="066CAF3F" w14:textId="6AB8A6BD" w:rsidR="00011121" w:rsidRPr="00C51C31" w:rsidRDefault="00011121" w:rsidP="00011121">
      <w:pPr>
        <w:shd w:val="clear" w:color="auto" w:fill="FFFFFF"/>
        <w:spacing w:before="100" w:beforeAutospacing="1" w:after="100" w:afterAutospacing="1" w:line="240" w:lineRule="auto"/>
        <w:rPr>
          <w:rFonts w:ascii="Arial" w:hAnsi="Arial" w:cs="Arial"/>
          <w:color w:val="222222"/>
          <w:szCs w:val="20"/>
          <w:lang w:val="en-US"/>
        </w:rPr>
      </w:pPr>
      <w:r w:rsidRPr="00C51C31">
        <w:rPr>
          <w:rFonts w:ascii="Arial" w:hAnsi="Arial" w:cs="Arial"/>
          <w:color w:val="222222"/>
          <w:szCs w:val="20"/>
          <w:lang w:val="en-US"/>
        </w:rPr>
        <w:t xml:space="preserve">Children at Michaelchurch enjoy looking at books and listening to stories. We provide an inviting book area but also make sure that the rest of the setting's environment provides children with opportunities to experience print too. For </w:t>
      </w:r>
      <w:r w:rsidR="00804956" w:rsidRPr="00C51C31">
        <w:rPr>
          <w:rFonts w:ascii="Arial" w:hAnsi="Arial" w:cs="Arial"/>
          <w:color w:val="222222"/>
          <w:szCs w:val="20"/>
          <w:lang w:val="en-US"/>
        </w:rPr>
        <w:t>example,</w:t>
      </w:r>
      <w:r w:rsidRPr="00C51C31">
        <w:rPr>
          <w:rFonts w:ascii="Arial" w:hAnsi="Arial" w:cs="Arial"/>
          <w:color w:val="222222"/>
          <w:szCs w:val="20"/>
          <w:lang w:val="en-US"/>
        </w:rPr>
        <w:t xml:space="preserve"> we have:</w:t>
      </w:r>
    </w:p>
    <w:p w14:paraId="128BB185" w14:textId="2C4284A1" w:rsidR="00011121" w:rsidRPr="00C51C31" w:rsidRDefault="00011121" w:rsidP="00011121">
      <w:pPr>
        <w:numPr>
          <w:ilvl w:val="0"/>
          <w:numId w:val="29"/>
        </w:numPr>
        <w:shd w:val="clear" w:color="auto" w:fill="FFFFFF"/>
        <w:spacing w:before="100" w:beforeAutospacing="1" w:after="100" w:afterAutospacing="1" w:line="240" w:lineRule="auto"/>
        <w:rPr>
          <w:rFonts w:ascii="Arial" w:eastAsia="Times New Roman" w:hAnsi="Arial" w:cs="Arial"/>
          <w:color w:val="222222"/>
          <w:szCs w:val="20"/>
          <w:lang w:val="en-US"/>
        </w:rPr>
      </w:pPr>
      <w:r w:rsidRPr="00C51C31">
        <w:rPr>
          <w:rFonts w:ascii="Arial" w:eastAsia="Times New Roman" w:hAnsi="Arial" w:cs="Arial"/>
          <w:color w:val="222222"/>
          <w:szCs w:val="20"/>
          <w:lang w:val="en-US"/>
        </w:rPr>
        <w:t>a range of reading materials throughout our setting, including outside</w:t>
      </w:r>
    </w:p>
    <w:p w14:paraId="1426068C" w14:textId="12F36F50" w:rsidR="00011121" w:rsidRPr="00C51C31" w:rsidRDefault="00011121" w:rsidP="00011121">
      <w:pPr>
        <w:numPr>
          <w:ilvl w:val="0"/>
          <w:numId w:val="29"/>
        </w:numPr>
        <w:shd w:val="clear" w:color="auto" w:fill="FFFFFF"/>
        <w:spacing w:before="100" w:beforeAutospacing="1" w:after="100" w:afterAutospacing="1" w:line="240" w:lineRule="auto"/>
        <w:rPr>
          <w:rFonts w:ascii="Arial" w:eastAsia="Times New Roman" w:hAnsi="Arial" w:cs="Arial"/>
          <w:color w:val="222222"/>
          <w:szCs w:val="20"/>
          <w:lang w:val="en-US"/>
        </w:rPr>
      </w:pPr>
      <w:r w:rsidRPr="00C51C31">
        <w:rPr>
          <w:rFonts w:ascii="Arial" w:eastAsia="Times New Roman" w:hAnsi="Arial" w:cs="Arial"/>
          <w:color w:val="222222"/>
          <w:szCs w:val="20"/>
          <w:lang w:val="en-US"/>
        </w:rPr>
        <w:t xml:space="preserve">magazines in </w:t>
      </w:r>
      <w:r w:rsidR="00147466">
        <w:rPr>
          <w:rFonts w:ascii="Arial" w:eastAsia="Times New Roman" w:hAnsi="Arial" w:cs="Arial"/>
          <w:color w:val="222222"/>
          <w:szCs w:val="20"/>
          <w:lang w:val="en-US"/>
        </w:rPr>
        <w:t xml:space="preserve">our </w:t>
      </w:r>
      <w:r w:rsidRPr="00C51C31">
        <w:rPr>
          <w:rFonts w:ascii="Arial" w:eastAsia="Times New Roman" w:hAnsi="Arial" w:cs="Arial"/>
          <w:color w:val="222222"/>
          <w:szCs w:val="20"/>
          <w:lang w:val="en-US"/>
        </w:rPr>
        <w:t>role play area and cookery books in your home corner</w:t>
      </w:r>
    </w:p>
    <w:p w14:paraId="11D5EA6D" w14:textId="200214D9" w:rsidR="00011121" w:rsidRPr="00C51C31" w:rsidRDefault="00011121" w:rsidP="00011121">
      <w:pPr>
        <w:numPr>
          <w:ilvl w:val="0"/>
          <w:numId w:val="29"/>
        </w:numPr>
        <w:shd w:val="clear" w:color="auto" w:fill="FFFFFF"/>
        <w:spacing w:before="100" w:beforeAutospacing="1" w:after="100" w:afterAutospacing="1" w:line="240" w:lineRule="auto"/>
        <w:rPr>
          <w:rFonts w:ascii="Arial" w:eastAsia="Times New Roman" w:hAnsi="Arial" w:cs="Arial"/>
          <w:color w:val="222222"/>
          <w:szCs w:val="20"/>
          <w:lang w:val="en-US"/>
        </w:rPr>
      </w:pPr>
      <w:r w:rsidRPr="00C51C31">
        <w:rPr>
          <w:rFonts w:ascii="Arial" w:eastAsia="Times New Roman" w:hAnsi="Arial" w:cs="Arial"/>
          <w:color w:val="222222"/>
          <w:szCs w:val="20"/>
          <w:lang w:val="en-US"/>
        </w:rPr>
        <w:t>instruction books in your construction area</w:t>
      </w:r>
    </w:p>
    <w:p w14:paraId="568F089A" w14:textId="4B85C2F8" w:rsidR="00011121" w:rsidRPr="00C51C31" w:rsidRDefault="00011121" w:rsidP="00011121">
      <w:pPr>
        <w:numPr>
          <w:ilvl w:val="0"/>
          <w:numId w:val="29"/>
        </w:numPr>
        <w:shd w:val="clear" w:color="auto" w:fill="FFFFFF"/>
        <w:spacing w:before="100" w:beforeAutospacing="1" w:after="100" w:afterAutospacing="1" w:line="240" w:lineRule="auto"/>
        <w:rPr>
          <w:rFonts w:ascii="Arial" w:eastAsia="Times New Roman" w:hAnsi="Arial" w:cs="Arial"/>
          <w:color w:val="222222"/>
          <w:szCs w:val="20"/>
          <w:lang w:val="en-US"/>
        </w:rPr>
      </w:pPr>
      <w:r w:rsidRPr="00C51C31">
        <w:rPr>
          <w:rFonts w:ascii="Arial" w:eastAsia="Times New Roman" w:hAnsi="Arial" w:cs="Arial"/>
          <w:color w:val="222222"/>
          <w:szCs w:val="20"/>
          <w:lang w:val="en-US"/>
        </w:rPr>
        <w:t xml:space="preserve">meaningful labels with words and pictures displayed throughout </w:t>
      </w:r>
      <w:r w:rsidR="00147466">
        <w:rPr>
          <w:rFonts w:ascii="Arial" w:eastAsia="Times New Roman" w:hAnsi="Arial" w:cs="Arial"/>
          <w:color w:val="222222"/>
          <w:szCs w:val="20"/>
          <w:lang w:val="en-US"/>
        </w:rPr>
        <w:t xml:space="preserve">the </w:t>
      </w:r>
      <w:r w:rsidRPr="00C51C31">
        <w:rPr>
          <w:rFonts w:ascii="Arial" w:eastAsia="Times New Roman" w:hAnsi="Arial" w:cs="Arial"/>
          <w:color w:val="222222"/>
          <w:szCs w:val="20"/>
          <w:lang w:val="en-US"/>
        </w:rPr>
        <w:t>setting</w:t>
      </w:r>
    </w:p>
    <w:p w14:paraId="4849CDD7" w14:textId="77777777" w:rsidR="00011121" w:rsidRPr="00C51C31" w:rsidRDefault="00011121" w:rsidP="00011121">
      <w:pPr>
        <w:numPr>
          <w:ilvl w:val="0"/>
          <w:numId w:val="29"/>
        </w:numPr>
        <w:shd w:val="clear" w:color="auto" w:fill="FFFFFF"/>
        <w:spacing w:before="100" w:beforeAutospacing="1" w:after="100" w:afterAutospacing="1" w:line="240" w:lineRule="auto"/>
        <w:rPr>
          <w:rFonts w:ascii="Arial" w:eastAsia="Times New Roman" w:hAnsi="Arial" w:cs="Arial"/>
          <w:color w:val="222222"/>
          <w:szCs w:val="20"/>
          <w:lang w:val="en-US"/>
        </w:rPr>
      </w:pPr>
      <w:r w:rsidRPr="00C51C31">
        <w:rPr>
          <w:rFonts w:ascii="Arial" w:eastAsia="Times New Roman" w:hAnsi="Arial" w:cs="Arial"/>
          <w:color w:val="222222"/>
          <w:szCs w:val="20"/>
          <w:lang w:val="en-US"/>
        </w:rPr>
        <w:t>props from familiar stories in your role play area so children can act out their favourite stories</w:t>
      </w:r>
    </w:p>
    <w:p w14:paraId="4217C9EC" w14:textId="2535E219" w:rsidR="00011121" w:rsidRPr="00C51C31" w:rsidRDefault="00804956" w:rsidP="00011121">
      <w:pPr>
        <w:shd w:val="clear" w:color="auto" w:fill="FFFFFF"/>
        <w:spacing w:before="100" w:beforeAutospacing="1" w:after="100" w:afterAutospacing="1" w:line="240" w:lineRule="auto"/>
        <w:outlineLvl w:val="1"/>
        <w:rPr>
          <w:rFonts w:ascii="Arial" w:eastAsia="Times New Roman" w:hAnsi="Arial" w:cs="Arial"/>
          <w:b/>
          <w:bCs/>
          <w:color w:val="222222"/>
          <w:sz w:val="24"/>
          <w:szCs w:val="20"/>
          <w:lang w:val="en-US"/>
        </w:rPr>
      </w:pPr>
      <w:r>
        <w:rPr>
          <w:rFonts w:ascii="Arial" w:eastAsia="Times New Roman" w:hAnsi="Arial" w:cs="Arial"/>
          <w:b/>
          <w:bCs/>
          <w:color w:val="222222"/>
          <w:sz w:val="24"/>
          <w:szCs w:val="20"/>
          <w:lang w:val="en-US"/>
        </w:rPr>
        <w:t>Rhymes and R</w:t>
      </w:r>
      <w:r w:rsidRPr="00C51C31">
        <w:rPr>
          <w:rFonts w:ascii="Arial" w:eastAsia="Times New Roman" w:hAnsi="Arial" w:cs="Arial"/>
          <w:b/>
          <w:bCs/>
          <w:color w:val="222222"/>
          <w:sz w:val="24"/>
          <w:szCs w:val="20"/>
          <w:lang w:val="en-US"/>
        </w:rPr>
        <w:t>hyme times</w:t>
      </w:r>
    </w:p>
    <w:p w14:paraId="0D41D7D4" w14:textId="3FE4F327" w:rsidR="00011121" w:rsidRPr="00C51C31" w:rsidRDefault="00B470CD" w:rsidP="000276C1">
      <w:pPr>
        <w:spacing w:after="0" w:line="240" w:lineRule="auto"/>
        <w:rPr>
          <w:rFonts w:ascii="Arial" w:eastAsia="Times New Roman" w:hAnsi="Arial" w:cs="Arial"/>
          <w:color w:val="FF0000"/>
          <w:sz w:val="24"/>
          <w:szCs w:val="24"/>
          <w:lang w:val="en-US"/>
        </w:rPr>
      </w:pPr>
      <w:r w:rsidRPr="00C51C31">
        <w:rPr>
          <w:rFonts w:ascii="Arial" w:hAnsi="Arial" w:cs="Arial"/>
          <w:color w:val="222222"/>
          <w:szCs w:val="20"/>
          <w:lang w:val="en-US"/>
        </w:rPr>
        <w:t xml:space="preserve">Hearing and learning songs and nursery rhymes is an important part of early reading. </w:t>
      </w:r>
      <w:r w:rsidR="00011121" w:rsidRPr="00C51C31">
        <w:rPr>
          <w:rFonts w:ascii="Arial" w:hAnsi="Arial" w:cs="Arial"/>
          <w:color w:val="222222"/>
          <w:szCs w:val="20"/>
          <w:lang w:val="en-US"/>
        </w:rPr>
        <w:t>At Michaelch</w:t>
      </w:r>
      <w:r w:rsidRPr="00C51C31">
        <w:rPr>
          <w:rFonts w:ascii="Arial" w:hAnsi="Arial" w:cs="Arial"/>
          <w:color w:val="222222"/>
          <w:szCs w:val="20"/>
          <w:lang w:val="en-US"/>
        </w:rPr>
        <w:t>urch we understand the importance</w:t>
      </w:r>
      <w:r w:rsidR="00011121" w:rsidRPr="00C51C31">
        <w:rPr>
          <w:rFonts w:ascii="Arial" w:hAnsi="Arial" w:cs="Arial"/>
          <w:color w:val="222222"/>
          <w:szCs w:val="20"/>
          <w:lang w:val="en-US"/>
        </w:rPr>
        <w:t xml:space="preserve"> in ‘Rhymes and </w:t>
      </w:r>
      <w:r w:rsidR="00804956" w:rsidRPr="00C51C31">
        <w:rPr>
          <w:rFonts w:ascii="Arial" w:hAnsi="Arial" w:cs="Arial"/>
          <w:color w:val="222222"/>
          <w:szCs w:val="20"/>
          <w:lang w:val="en-US"/>
        </w:rPr>
        <w:t>Rhyme times</w:t>
      </w:r>
      <w:r w:rsidR="00AC1AD0" w:rsidRPr="00C51C31">
        <w:rPr>
          <w:rFonts w:ascii="Arial" w:hAnsi="Arial" w:cs="Arial"/>
          <w:color w:val="222222"/>
          <w:szCs w:val="20"/>
          <w:lang w:val="en-US"/>
        </w:rPr>
        <w:t xml:space="preserve">’ </w:t>
      </w:r>
      <w:r w:rsidR="00011121" w:rsidRPr="00C51C31">
        <w:rPr>
          <w:rFonts w:ascii="Arial" w:hAnsi="Arial" w:cs="Arial"/>
          <w:color w:val="222222"/>
          <w:szCs w:val="20"/>
          <w:lang w:val="en-US"/>
        </w:rPr>
        <w:t>to</w:t>
      </w:r>
      <w:r w:rsidRPr="00C51C31">
        <w:rPr>
          <w:rFonts w:ascii="Arial" w:hAnsi="Arial" w:cs="Arial"/>
          <w:color w:val="222222"/>
          <w:szCs w:val="20"/>
          <w:lang w:val="en-US"/>
        </w:rPr>
        <w:t xml:space="preserve"> aid children’s exploration of sounds, story language and story structures</w:t>
      </w:r>
      <w:r w:rsidR="00011121" w:rsidRPr="00C51C31">
        <w:rPr>
          <w:rFonts w:ascii="Arial" w:hAnsi="Arial" w:cs="Arial"/>
          <w:color w:val="222222"/>
          <w:szCs w:val="20"/>
          <w:lang w:val="en-US"/>
        </w:rPr>
        <w:t xml:space="preserve">. If children know eight nursery rhymes by the time they're four years old, they're usually among the best readers by the time they're eight. Rhyming helps children to break words down and to hear the sounds that make up words in preparation for reading and writing. So, therefore in </w:t>
      </w:r>
      <w:r w:rsidR="00147466">
        <w:rPr>
          <w:rFonts w:ascii="Arial" w:hAnsi="Arial" w:cs="Arial"/>
          <w:color w:val="222222"/>
          <w:szCs w:val="20"/>
          <w:lang w:val="en-US"/>
        </w:rPr>
        <w:t xml:space="preserve">Early Years </w:t>
      </w:r>
      <w:r w:rsidR="00011121" w:rsidRPr="00C51C31">
        <w:rPr>
          <w:rFonts w:ascii="Arial" w:hAnsi="Arial" w:cs="Arial"/>
          <w:color w:val="222222"/>
          <w:szCs w:val="20"/>
          <w:lang w:val="en-US"/>
        </w:rPr>
        <w:t xml:space="preserve">we have songs and rhyme time. We also </w:t>
      </w:r>
      <w:r w:rsidR="006027E9" w:rsidRPr="00C51C31">
        <w:rPr>
          <w:rFonts w:ascii="Arial" w:hAnsi="Arial" w:cs="Arial"/>
          <w:color w:val="222222"/>
          <w:szCs w:val="20"/>
          <w:lang w:val="en-US"/>
        </w:rPr>
        <w:t xml:space="preserve">learn rhymes using signing, </w:t>
      </w:r>
      <w:r w:rsidR="00011121" w:rsidRPr="00C51C31">
        <w:rPr>
          <w:rFonts w:ascii="Arial" w:hAnsi="Arial" w:cs="Arial"/>
          <w:color w:val="222222"/>
          <w:szCs w:val="20"/>
          <w:lang w:val="en-US"/>
        </w:rPr>
        <w:t xml:space="preserve">actions and props </w:t>
      </w:r>
      <w:r w:rsidRPr="00C51C31">
        <w:rPr>
          <w:rFonts w:ascii="Arial" w:hAnsi="Arial" w:cs="Arial"/>
          <w:color w:val="222222"/>
          <w:szCs w:val="20"/>
          <w:lang w:val="en-US"/>
        </w:rPr>
        <w:t xml:space="preserve">to </w:t>
      </w:r>
      <w:r w:rsidR="00011121" w:rsidRPr="00C51C31">
        <w:rPr>
          <w:rFonts w:ascii="Arial" w:hAnsi="Arial" w:cs="Arial"/>
          <w:color w:val="222222"/>
          <w:szCs w:val="20"/>
          <w:lang w:val="en-US"/>
        </w:rPr>
        <w:t>support multi-sensory learning and draws children's attention to alliteration and rhyming words.</w:t>
      </w:r>
      <w:r w:rsidR="006027E9" w:rsidRPr="00C51C31">
        <w:rPr>
          <w:rFonts w:ascii="Arial" w:hAnsi="Arial" w:cs="Arial"/>
          <w:color w:val="222222"/>
          <w:szCs w:val="20"/>
          <w:lang w:val="en-US"/>
        </w:rPr>
        <w:t xml:space="preserve"> </w:t>
      </w:r>
    </w:p>
    <w:p w14:paraId="14FAFE06" w14:textId="77777777" w:rsidR="000276C1" w:rsidRPr="00C51C31" w:rsidRDefault="000276C1" w:rsidP="000276C1">
      <w:pPr>
        <w:spacing w:after="0" w:line="240" w:lineRule="auto"/>
        <w:rPr>
          <w:rFonts w:ascii="Arial" w:eastAsia="Times New Roman" w:hAnsi="Arial" w:cs="Arial"/>
          <w:color w:val="FF0000"/>
          <w:sz w:val="24"/>
          <w:szCs w:val="24"/>
          <w:lang w:val="en-US"/>
        </w:rPr>
      </w:pPr>
    </w:p>
    <w:p w14:paraId="78827191" w14:textId="77777777" w:rsidR="00E02A88" w:rsidRPr="00C51C31" w:rsidRDefault="00E02A88" w:rsidP="00E02A88">
      <w:pPr>
        <w:pStyle w:val="Heading2"/>
        <w:shd w:val="clear" w:color="auto" w:fill="FFFFFF"/>
        <w:rPr>
          <w:rFonts w:ascii="Arial" w:eastAsia="Times New Roman" w:hAnsi="Arial" w:cs="Arial"/>
          <w:color w:val="222222"/>
          <w:sz w:val="24"/>
          <w:szCs w:val="20"/>
        </w:rPr>
      </w:pPr>
      <w:r w:rsidRPr="00C51C31">
        <w:rPr>
          <w:rFonts w:ascii="Arial" w:eastAsia="Times New Roman" w:hAnsi="Arial" w:cs="Arial"/>
          <w:color w:val="222222"/>
          <w:sz w:val="24"/>
          <w:szCs w:val="20"/>
        </w:rPr>
        <w:t>Stories and story sacks</w:t>
      </w:r>
    </w:p>
    <w:p w14:paraId="3F4BD2BE" w14:textId="63B21495" w:rsidR="00E02A88" w:rsidRPr="00C51C31" w:rsidRDefault="00E02A88" w:rsidP="00E02A88">
      <w:pPr>
        <w:pStyle w:val="NormalWeb"/>
        <w:shd w:val="clear" w:color="auto" w:fill="FFFFFF"/>
        <w:spacing w:before="0" w:after="0"/>
        <w:rPr>
          <w:rFonts w:ascii="Arial" w:hAnsi="Arial" w:cs="Arial"/>
          <w:color w:val="222222"/>
          <w:sz w:val="22"/>
          <w:szCs w:val="20"/>
        </w:rPr>
      </w:pPr>
      <w:r w:rsidRPr="00C51C31">
        <w:rPr>
          <w:rFonts w:ascii="Arial" w:hAnsi="Arial" w:cs="Arial"/>
          <w:color w:val="222222"/>
          <w:sz w:val="22"/>
          <w:szCs w:val="20"/>
        </w:rPr>
        <w:t xml:space="preserve">At Michaelchurch we read to children and tell stories </w:t>
      </w:r>
      <w:r w:rsidR="00147466">
        <w:rPr>
          <w:rFonts w:ascii="Arial" w:hAnsi="Arial" w:cs="Arial"/>
          <w:color w:val="222222"/>
          <w:sz w:val="22"/>
          <w:szCs w:val="20"/>
        </w:rPr>
        <w:t>every day</w:t>
      </w:r>
      <w:r w:rsidRPr="00C51C31">
        <w:rPr>
          <w:rFonts w:ascii="Arial" w:hAnsi="Arial" w:cs="Arial"/>
          <w:color w:val="222222"/>
          <w:sz w:val="22"/>
          <w:szCs w:val="20"/>
        </w:rPr>
        <w:t>.</w:t>
      </w:r>
      <w:r w:rsidR="00DA231B" w:rsidRPr="00C51C31">
        <w:rPr>
          <w:rFonts w:ascii="Arial" w:hAnsi="Arial" w:cs="Arial"/>
          <w:color w:val="222222"/>
          <w:sz w:val="22"/>
          <w:szCs w:val="20"/>
        </w:rPr>
        <w:t xml:space="preserve"> </w:t>
      </w:r>
      <w:r w:rsidRPr="00C51C31">
        <w:rPr>
          <w:rFonts w:ascii="Arial" w:hAnsi="Arial" w:cs="Arial"/>
          <w:color w:val="222222"/>
          <w:sz w:val="22"/>
          <w:szCs w:val="20"/>
        </w:rPr>
        <w:t xml:space="preserve">But </w:t>
      </w:r>
      <w:r w:rsidR="00F538BD" w:rsidRPr="00C51C31">
        <w:rPr>
          <w:rFonts w:ascii="Arial" w:hAnsi="Arial" w:cs="Arial"/>
          <w:color w:val="222222"/>
          <w:sz w:val="22"/>
          <w:szCs w:val="20"/>
        </w:rPr>
        <w:t xml:space="preserve">we </w:t>
      </w:r>
      <w:r w:rsidRPr="00C51C31">
        <w:rPr>
          <w:rFonts w:ascii="Arial" w:hAnsi="Arial" w:cs="Arial"/>
          <w:color w:val="222222"/>
          <w:sz w:val="22"/>
          <w:szCs w:val="20"/>
        </w:rPr>
        <w:t xml:space="preserve">don't just read! </w:t>
      </w:r>
      <w:r w:rsidR="009C0EA4" w:rsidRPr="00C51C31">
        <w:rPr>
          <w:rFonts w:ascii="Arial" w:hAnsi="Arial" w:cs="Arial"/>
          <w:color w:val="222222"/>
          <w:sz w:val="22"/>
          <w:szCs w:val="20"/>
        </w:rPr>
        <w:t>We use different</w:t>
      </w:r>
      <w:r w:rsidRPr="00C51C31">
        <w:rPr>
          <w:rFonts w:ascii="Arial" w:hAnsi="Arial" w:cs="Arial"/>
          <w:color w:val="222222"/>
          <w:sz w:val="22"/>
          <w:szCs w:val="20"/>
        </w:rPr>
        <w:t xml:space="preserve"> voice</w:t>
      </w:r>
      <w:r w:rsidR="009C0EA4" w:rsidRPr="00C51C31">
        <w:rPr>
          <w:rFonts w:ascii="Arial" w:hAnsi="Arial" w:cs="Arial"/>
          <w:color w:val="222222"/>
          <w:sz w:val="22"/>
          <w:szCs w:val="20"/>
        </w:rPr>
        <w:t>s</w:t>
      </w:r>
      <w:r w:rsidRPr="00C51C31">
        <w:rPr>
          <w:rFonts w:ascii="Arial" w:hAnsi="Arial" w:cs="Arial"/>
          <w:color w:val="222222"/>
          <w:sz w:val="22"/>
          <w:szCs w:val="20"/>
        </w:rPr>
        <w:t>, gestures and facial expressions</w:t>
      </w:r>
      <w:r w:rsidR="009C0EA4" w:rsidRPr="00C51C31">
        <w:rPr>
          <w:rFonts w:ascii="Arial" w:hAnsi="Arial" w:cs="Arial"/>
          <w:color w:val="222222"/>
          <w:sz w:val="22"/>
          <w:szCs w:val="20"/>
        </w:rPr>
        <w:t xml:space="preserve"> to add to the children’s experience and love of reading</w:t>
      </w:r>
      <w:r w:rsidR="00167419" w:rsidRPr="00C51C31">
        <w:rPr>
          <w:rFonts w:ascii="Arial" w:hAnsi="Arial" w:cs="Arial"/>
          <w:color w:val="222222"/>
          <w:sz w:val="22"/>
          <w:szCs w:val="20"/>
        </w:rPr>
        <w:t>. We u</w:t>
      </w:r>
      <w:r w:rsidRPr="00C51C31">
        <w:rPr>
          <w:rFonts w:ascii="Arial" w:hAnsi="Arial" w:cs="Arial"/>
          <w:color w:val="222222"/>
          <w:sz w:val="22"/>
          <w:szCs w:val="20"/>
        </w:rPr>
        <w:t xml:space="preserve">se silly voices to draw the children into the story. </w:t>
      </w:r>
    </w:p>
    <w:p w14:paraId="5DC89A89" w14:textId="2A23FABF" w:rsidR="001C200B" w:rsidRPr="00C51C31" w:rsidRDefault="00CB2A9D" w:rsidP="00E02A88">
      <w:pPr>
        <w:pStyle w:val="NormalWeb"/>
        <w:shd w:val="clear" w:color="auto" w:fill="FFFFFF"/>
        <w:rPr>
          <w:rFonts w:ascii="Arial" w:hAnsi="Arial" w:cs="Arial"/>
          <w:color w:val="222222"/>
          <w:sz w:val="22"/>
          <w:szCs w:val="20"/>
        </w:rPr>
      </w:pPr>
      <w:r w:rsidRPr="00C51C31">
        <w:rPr>
          <w:rFonts w:ascii="Arial" w:hAnsi="Arial" w:cs="Arial"/>
          <w:color w:val="222222"/>
          <w:sz w:val="22"/>
          <w:szCs w:val="20"/>
        </w:rPr>
        <w:t>We create</w:t>
      </w:r>
      <w:r w:rsidR="00E02A88" w:rsidRPr="00C51C31">
        <w:rPr>
          <w:rFonts w:ascii="Arial" w:hAnsi="Arial" w:cs="Arial"/>
          <w:color w:val="222222"/>
          <w:sz w:val="22"/>
          <w:szCs w:val="20"/>
        </w:rPr>
        <w:t xml:space="preserve"> stories with children, asking them to predict what's going to happen next and helping them to make up their o</w:t>
      </w:r>
      <w:r w:rsidRPr="00C51C31">
        <w:rPr>
          <w:rFonts w:ascii="Arial" w:hAnsi="Arial" w:cs="Arial"/>
          <w:color w:val="222222"/>
          <w:sz w:val="22"/>
          <w:szCs w:val="20"/>
        </w:rPr>
        <w:t xml:space="preserve">wn endings to familiar stories. </w:t>
      </w:r>
      <w:r w:rsidR="001C200B" w:rsidRPr="00C51C31">
        <w:rPr>
          <w:rFonts w:ascii="Arial" w:hAnsi="Arial" w:cs="Arial"/>
          <w:color w:val="222222"/>
          <w:sz w:val="22"/>
          <w:szCs w:val="20"/>
        </w:rPr>
        <w:t xml:space="preserve">They may also be encouraged to retell stories in their own words and perform Pie Corbett style stories. This all helps build talking and listening skills, which are essential for early reading. </w:t>
      </w:r>
    </w:p>
    <w:p w14:paraId="4C28DF01" w14:textId="6F7317B6" w:rsidR="00477E04" w:rsidRPr="00C51C31" w:rsidRDefault="00717F88" w:rsidP="00E02A88">
      <w:pPr>
        <w:pStyle w:val="NormalWeb"/>
        <w:shd w:val="clear" w:color="auto" w:fill="FFFFFF"/>
        <w:spacing w:before="0" w:after="0"/>
        <w:rPr>
          <w:rFonts w:ascii="Arial" w:hAnsi="Arial" w:cs="Arial"/>
          <w:color w:val="222222"/>
          <w:sz w:val="22"/>
          <w:szCs w:val="20"/>
        </w:rPr>
      </w:pPr>
      <w:r w:rsidRPr="00C51C31">
        <w:rPr>
          <w:rFonts w:ascii="Arial" w:hAnsi="Arial" w:cs="Arial"/>
          <w:color w:val="222222"/>
          <w:sz w:val="22"/>
          <w:szCs w:val="20"/>
        </w:rPr>
        <w:t>We also use s</w:t>
      </w:r>
      <w:r w:rsidR="00CB2A9D" w:rsidRPr="00C51C31">
        <w:rPr>
          <w:rFonts w:ascii="Arial" w:hAnsi="Arial" w:cs="Arial"/>
          <w:color w:val="222222"/>
          <w:sz w:val="22"/>
          <w:szCs w:val="20"/>
        </w:rPr>
        <w:t>tory box</w:t>
      </w:r>
      <w:r w:rsidRPr="00C51C31">
        <w:rPr>
          <w:rFonts w:ascii="Arial" w:hAnsi="Arial" w:cs="Arial"/>
          <w:color w:val="222222"/>
          <w:sz w:val="22"/>
          <w:szCs w:val="20"/>
        </w:rPr>
        <w:t>es</w:t>
      </w:r>
      <w:r w:rsidR="00E02A88" w:rsidRPr="00C51C31">
        <w:rPr>
          <w:rFonts w:ascii="Arial" w:hAnsi="Arial" w:cs="Arial"/>
          <w:color w:val="222222"/>
          <w:sz w:val="22"/>
          <w:szCs w:val="20"/>
        </w:rPr>
        <w:t xml:space="preserve"> filled with a story book and lots of thing</w:t>
      </w:r>
      <w:r w:rsidRPr="00C51C31">
        <w:rPr>
          <w:rFonts w:ascii="Arial" w:hAnsi="Arial" w:cs="Arial"/>
          <w:color w:val="222222"/>
          <w:sz w:val="22"/>
          <w:szCs w:val="20"/>
        </w:rPr>
        <w:t xml:space="preserve">s related to it, </w:t>
      </w:r>
      <w:r w:rsidR="00E02A88" w:rsidRPr="00C51C31">
        <w:rPr>
          <w:rFonts w:ascii="Arial" w:hAnsi="Arial" w:cs="Arial"/>
          <w:color w:val="222222"/>
          <w:sz w:val="22"/>
          <w:szCs w:val="20"/>
        </w:rPr>
        <w:t>to capture children's imaginati</w:t>
      </w:r>
      <w:r w:rsidR="00FA6B52" w:rsidRPr="00C51C31">
        <w:rPr>
          <w:rFonts w:ascii="Arial" w:hAnsi="Arial" w:cs="Arial"/>
          <w:color w:val="222222"/>
          <w:sz w:val="22"/>
          <w:szCs w:val="20"/>
        </w:rPr>
        <w:t>ons and extend their learning. We p</w:t>
      </w:r>
      <w:r w:rsidR="00E02A88" w:rsidRPr="00C51C31">
        <w:rPr>
          <w:rFonts w:ascii="Arial" w:hAnsi="Arial" w:cs="Arial"/>
          <w:color w:val="222222"/>
          <w:sz w:val="22"/>
          <w:szCs w:val="20"/>
        </w:rPr>
        <w:t>ut in items that will help children retell the story or find out some new facts, for example puppets, props, games</w:t>
      </w:r>
      <w:r w:rsidR="00FA6B52" w:rsidRPr="00C51C31">
        <w:rPr>
          <w:rFonts w:ascii="Arial" w:hAnsi="Arial" w:cs="Arial"/>
          <w:color w:val="222222"/>
          <w:sz w:val="22"/>
          <w:szCs w:val="20"/>
        </w:rPr>
        <w:t xml:space="preserve"> and books. </w:t>
      </w:r>
      <w:r w:rsidRPr="00C51C31">
        <w:rPr>
          <w:rFonts w:ascii="Arial" w:hAnsi="Arial" w:cs="Arial"/>
          <w:color w:val="222222"/>
          <w:sz w:val="22"/>
          <w:szCs w:val="20"/>
        </w:rPr>
        <w:t xml:space="preserve">Additionally, </w:t>
      </w:r>
    </w:p>
    <w:p w14:paraId="245E1273" w14:textId="4E9D72A3" w:rsidR="008330DF" w:rsidRPr="00C51C31" w:rsidRDefault="008330DF" w:rsidP="008330DF">
      <w:pPr>
        <w:pStyle w:val="Heading2"/>
        <w:shd w:val="clear" w:color="auto" w:fill="FFFFFF"/>
        <w:rPr>
          <w:rFonts w:ascii="Arial" w:eastAsia="Times New Roman" w:hAnsi="Arial" w:cs="Arial"/>
          <w:color w:val="222222"/>
          <w:sz w:val="24"/>
          <w:szCs w:val="20"/>
        </w:rPr>
      </w:pPr>
      <w:r w:rsidRPr="00C51C31">
        <w:rPr>
          <w:rFonts w:ascii="Arial" w:eastAsia="Times New Roman" w:hAnsi="Arial" w:cs="Arial"/>
          <w:color w:val="222222"/>
          <w:sz w:val="24"/>
          <w:szCs w:val="20"/>
        </w:rPr>
        <w:t xml:space="preserve">Working with </w:t>
      </w:r>
      <w:r w:rsidR="000A6758" w:rsidRPr="00C51C31">
        <w:rPr>
          <w:rFonts w:ascii="Arial" w:eastAsia="Times New Roman" w:hAnsi="Arial" w:cs="Arial"/>
          <w:color w:val="222222"/>
          <w:sz w:val="24"/>
          <w:szCs w:val="20"/>
        </w:rPr>
        <w:t xml:space="preserve">parents </w:t>
      </w:r>
      <w:r w:rsidRPr="00C51C31">
        <w:rPr>
          <w:rFonts w:ascii="Arial" w:eastAsia="Times New Roman" w:hAnsi="Arial" w:cs="Arial"/>
          <w:color w:val="222222"/>
          <w:sz w:val="24"/>
          <w:szCs w:val="20"/>
        </w:rPr>
        <w:t>and carers</w:t>
      </w:r>
    </w:p>
    <w:p w14:paraId="635F33AB" w14:textId="03F83449" w:rsidR="007C5BC7" w:rsidRPr="00C51C31" w:rsidRDefault="008330DF" w:rsidP="008330DF">
      <w:pPr>
        <w:pStyle w:val="NormalWeb"/>
        <w:shd w:val="clear" w:color="auto" w:fill="FFFFFF"/>
        <w:rPr>
          <w:rFonts w:ascii="Arial" w:hAnsi="Arial" w:cs="Arial"/>
          <w:color w:val="222222"/>
          <w:sz w:val="22"/>
          <w:szCs w:val="20"/>
        </w:rPr>
      </w:pPr>
      <w:r w:rsidRPr="00C51C31">
        <w:rPr>
          <w:rFonts w:ascii="Arial" w:hAnsi="Arial" w:cs="Arial"/>
          <w:color w:val="222222"/>
          <w:sz w:val="22"/>
          <w:szCs w:val="20"/>
        </w:rPr>
        <w:t xml:space="preserve">Emilie Buchwald said "children are made readers on the laps of their parents". We quite agree, so </w:t>
      </w:r>
      <w:r w:rsidR="006A4DF4" w:rsidRPr="00C51C31">
        <w:rPr>
          <w:rFonts w:ascii="Arial" w:hAnsi="Arial" w:cs="Arial"/>
          <w:color w:val="222222"/>
          <w:sz w:val="22"/>
          <w:szCs w:val="20"/>
        </w:rPr>
        <w:t xml:space="preserve">we </w:t>
      </w:r>
      <w:r w:rsidR="00477E04" w:rsidRPr="00C51C31">
        <w:rPr>
          <w:rFonts w:ascii="Arial" w:hAnsi="Arial" w:cs="Arial"/>
          <w:color w:val="222222"/>
          <w:sz w:val="22"/>
          <w:szCs w:val="20"/>
        </w:rPr>
        <w:t xml:space="preserve">send out tips for reading </w:t>
      </w:r>
      <w:r w:rsidR="00147466">
        <w:rPr>
          <w:rFonts w:ascii="Arial" w:hAnsi="Arial" w:cs="Arial"/>
          <w:color w:val="222222"/>
          <w:sz w:val="22"/>
          <w:szCs w:val="20"/>
        </w:rPr>
        <w:t>in reading records</w:t>
      </w:r>
      <w:r w:rsidR="000276C1" w:rsidRPr="00C51C31">
        <w:rPr>
          <w:rFonts w:ascii="Arial" w:hAnsi="Arial" w:cs="Arial"/>
          <w:color w:val="222222"/>
          <w:sz w:val="22"/>
          <w:szCs w:val="20"/>
        </w:rPr>
        <w:t xml:space="preserve"> </w:t>
      </w:r>
      <w:r w:rsidR="00477E04" w:rsidRPr="00C51C31">
        <w:rPr>
          <w:rFonts w:ascii="Arial" w:hAnsi="Arial" w:cs="Arial"/>
          <w:color w:val="222222"/>
          <w:sz w:val="22"/>
          <w:szCs w:val="20"/>
        </w:rPr>
        <w:t>to parents and carers.</w:t>
      </w:r>
      <w:r w:rsidR="000276C1" w:rsidRPr="00C51C31">
        <w:rPr>
          <w:rFonts w:ascii="Arial" w:hAnsi="Arial" w:cs="Arial"/>
          <w:color w:val="222222"/>
          <w:sz w:val="22"/>
          <w:szCs w:val="20"/>
        </w:rPr>
        <w:t xml:space="preserve"> All children receive a book bag from school and are given age appropriate </w:t>
      </w:r>
      <w:r w:rsidR="00477E04" w:rsidRPr="00C51C31">
        <w:rPr>
          <w:rFonts w:ascii="Arial" w:hAnsi="Arial" w:cs="Arial"/>
          <w:color w:val="222222"/>
          <w:sz w:val="22"/>
          <w:szCs w:val="20"/>
        </w:rPr>
        <w:t>book gift</w:t>
      </w:r>
      <w:r w:rsidR="00147466">
        <w:rPr>
          <w:rFonts w:ascii="Arial" w:hAnsi="Arial" w:cs="Arial"/>
          <w:color w:val="222222"/>
          <w:sz w:val="22"/>
          <w:szCs w:val="20"/>
        </w:rPr>
        <w:t>s</w:t>
      </w:r>
      <w:bookmarkStart w:id="0" w:name="_GoBack"/>
      <w:bookmarkEnd w:id="0"/>
      <w:r w:rsidR="00477E04" w:rsidRPr="00C51C31">
        <w:rPr>
          <w:rFonts w:ascii="Arial" w:hAnsi="Arial" w:cs="Arial"/>
          <w:color w:val="222222"/>
          <w:sz w:val="22"/>
          <w:szCs w:val="20"/>
        </w:rPr>
        <w:t xml:space="preserve"> from the </w:t>
      </w:r>
      <w:r w:rsidR="000276C1" w:rsidRPr="00C51C31">
        <w:rPr>
          <w:rFonts w:ascii="Arial" w:hAnsi="Arial" w:cs="Arial"/>
          <w:color w:val="222222"/>
          <w:sz w:val="22"/>
          <w:szCs w:val="20"/>
        </w:rPr>
        <w:t xml:space="preserve">PTA which helps to encourage reading for pleasure every year throughout their school life. </w:t>
      </w:r>
    </w:p>
    <w:p w14:paraId="0EE6E1E4" w14:textId="7BEFF6F4" w:rsidR="00011121" w:rsidRPr="00C51C31" w:rsidRDefault="006A4DF4" w:rsidP="000276C1">
      <w:pPr>
        <w:pStyle w:val="NormalWeb"/>
        <w:shd w:val="clear" w:color="auto" w:fill="FFFFFF"/>
        <w:rPr>
          <w:rFonts w:ascii="Arial" w:hAnsi="Arial" w:cs="Arial"/>
          <w:color w:val="222222"/>
          <w:sz w:val="22"/>
          <w:szCs w:val="20"/>
        </w:rPr>
      </w:pPr>
      <w:r w:rsidRPr="00C51C31">
        <w:rPr>
          <w:rFonts w:ascii="Arial" w:hAnsi="Arial" w:cs="Arial"/>
          <w:color w:val="222222"/>
          <w:sz w:val="22"/>
          <w:szCs w:val="20"/>
        </w:rPr>
        <w:t>We have also had parent reading workshops to show and demonstrate our top tips for listening to children read and have invited parents into school to read with their children</w:t>
      </w:r>
      <w:r w:rsidR="000276C1" w:rsidRPr="00C51C31">
        <w:rPr>
          <w:rFonts w:ascii="Arial" w:hAnsi="Arial" w:cs="Arial"/>
          <w:color w:val="222222"/>
          <w:sz w:val="22"/>
          <w:szCs w:val="20"/>
        </w:rPr>
        <w:t xml:space="preserve"> as we value the importance that parents and carers play in the development of their child’s reading</w:t>
      </w:r>
      <w:r w:rsidRPr="00C51C31">
        <w:rPr>
          <w:rFonts w:ascii="Arial" w:hAnsi="Arial" w:cs="Arial"/>
          <w:color w:val="222222"/>
          <w:sz w:val="22"/>
          <w:szCs w:val="20"/>
        </w:rPr>
        <w:t xml:space="preserve">. </w:t>
      </w:r>
    </w:p>
    <w:p w14:paraId="4E62FBAE" w14:textId="7E11AE54" w:rsidR="00041321" w:rsidRPr="00C51C31" w:rsidRDefault="00041321" w:rsidP="005F7093">
      <w:pPr>
        <w:rPr>
          <w:rFonts w:ascii="Arial" w:hAnsi="Arial" w:cs="Arial"/>
          <w:b/>
          <w:sz w:val="20"/>
          <w:szCs w:val="20"/>
        </w:rPr>
      </w:pPr>
    </w:p>
    <w:sectPr w:rsidR="00041321" w:rsidRPr="00C51C31" w:rsidSect="00F55052">
      <w:pgSz w:w="11906" w:h="16838"/>
      <w:pgMar w:top="227" w:right="1440" w:bottom="227" w:left="1440" w:header="113" w:footer="17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22F1C8" w14:textId="77777777" w:rsidR="00934B6E" w:rsidRDefault="00934B6E" w:rsidP="00574F28">
      <w:pPr>
        <w:spacing w:after="0" w:line="240" w:lineRule="auto"/>
      </w:pPr>
      <w:r>
        <w:separator/>
      </w:r>
    </w:p>
  </w:endnote>
  <w:endnote w:type="continuationSeparator" w:id="0">
    <w:p w14:paraId="15F74B2B" w14:textId="77777777" w:rsidR="00934B6E" w:rsidRDefault="00934B6E" w:rsidP="00574F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Myriad Pro">
    <w:altName w:val="Arial"/>
    <w:panose1 w:val="00000000000000000000"/>
    <w:charset w:val="00"/>
    <w:family w:val="swiss"/>
    <w:notTrueType/>
    <w:pitch w:val="variable"/>
    <w:sig w:usb0="00000001" w:usb1="00000001" w:usb2="00000000" w:usb3="00000000" w:csb0="0000019F" w:csb1="00000000"/>
  </w:font>
  <w:font w:name="Calibri Light">
    <w:panose1 w:val="020F0302020204030204"/>
    <w:charset w:val="00"/>
    <w:family w:val="auto"/>
    <w:pitch w:val="variable"/>
    <w:sig w:usb0="A00002EF" w:usb1="4000207B" w:usb2="00000000" w:usb3="00000000" w:csb0="0000019F" w:csb1="00000000"/>
  </w:font>
  <w:font w:name="Segoe UI">
    <w:altName w:val="Calibr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8B56C0" w14:textId="77777777" w:rsidR="00934B6E" w:rsidRDefault="00934B6E" w:rsidP="00574F28">
      <w:pPr>
        <w:spacing w:after="0" w:line="240" w:lineRule="auto"/>
      </w:pPr>
      <w:r>
        <w:separator/>
      </w:r>
    </w:p>
  </w:footnote>
  <w:footnote w:type="continuationSeparator" w:id="0">
    <w:p w14:paraId="58BFE1FA" w14:textId="77777777" w:rsidR="00934B6E" w:rsidRDefault="00934B6E" w:rsidP="00574F28">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7A0E35"/>
    <w:multiLevelType w:val="hybridMultilevel"/>
    <w:tmpl w:val="7B6C596C"/>
    <w:lvl w:ilvl="0" w:tplc="E5B6218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5E6770A"/>
    <w:multiLevelType w:val="hybridMultilevel"/>
    <w:tmpl w:val="610EB172"/>
    <w:lvl w:ilvl="0" w:tplc="2F1A4EB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66A4AFC"/>
    <w:multiLevelType w:val="hybridMultilevel"/>
    <w:tmpl w:val="CC1A78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7050035"/>
    <w:multiLevelType w:val="hybridMultilevel"/>
    <w:tmpl w:val="F55C4BF0"/>
    <w:lvl w:ilvl="0" w:tplc="362232A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AEC2C68"/>
    <w:multiLevelType w:val="hybridMultilevel"/>
    <w:tmpl w:val="539607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18A818D4"/>
    <w:multiLevelType w:val="hybridMultilevel"/>
    <w:tmpl w:val="8482E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B77C9A"/>
    <w:multiLevelType w:val="hybridMultilevel"/>
    <w:tmpl w:val="F0EC3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5C06A3C"/>
    <w:multiLevelType w:val="hybridMultilevel"/>
    <w:tmpl w:val="09D82432"/>
    <w:lvl w:ilvl="0" w:tplc="32FC4204">
      <w:numFmt w:val="bullet"/>
      <w:lvlText w:val="-"/>
      <w:lvlJc w:val="left"/>
      <w:pPr>
        <w:ind w:left="720" w:hanging="360"/>
      </w:pPr>
      <w:rPr>
        <w:rFonts w:ascii="Calibri" w:eastAsiaTheme="minorHAnsi" w:hAnsi="Calibri" w:cs="Myriad Pro"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8E87A71"/>
    <w:multiLevelType w:val="hybridMultilevel"/>
    <w:tmpl w:val="0994C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9B7048C"/>
    <w:multiLevelType w:val="hybridMultilevel"/>
    <w:tmpl w:val="9866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A455064"/>
    <w:multiLevelType w:val="hybridMultilevel"/>
    <w:tmpl w:val="73C81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CCA6A52"/>
    <w:multiLevelType w:val="hybridMultilevel"/>
    <w:tmpl w:val="310E5C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37F5768C"/>
    <w:multiLevelType w:val="hybridMultilevel"/>
    <w:tmpl w:val="43C07AF0"/>
    <w:lvl w:ilvl="0" w:tplc="08090001">
      <w:start w:val="1"/>
      <w:numFmt w:val="bullet"/>
      <w:lvlText w:val=""/>
      <w:lvlJc w:val="left"/>
      <w:pPr>
        <w:ind w:left="450" w:hanging="360"/>
      </w:pPr>
      <w:rPr>
        <w:rFonts w:ascii="Symbol" w:hAnsi="Symbol" w:hint="default"/>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abstractNum w:abstractNumId="13">
    <w:nsid w:val="39CE46CC"/>
    <w:multiLevelType w:val="hybridMultilevel"/>
    <w:tmpl w:val="E9980BC4"/>
    <w:lvl w:ilvl="0" w:tplc="4360367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B6839D8"/>
    <w:multiLevelType w:val="hybridMultilevel"/>
    <w:tmpl w:val="C084FF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3F0B5655"/>
    <w:multiLevelType w:val="hybridMultilevel"/>
    <w:tmpl w:val="7F508F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45E22C1D"/>
    <w:multiLevelType w:val="hybridMultilevel"/>
    <w:tmpl w:val="43F0A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65207D5"/>
    <w:multiLevelType w:val="hybridMultilevel"/>
    <w:tmpl w:val="42B8F7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46A03CF4"/>
    <w:multiLevelType w:val="multilevel"/>
    <w:tmpl w:val="3DF421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7B36429"/>
    <w:multiLevelType w:val="hybridMultilevel"/>
    <w:tmpl w:val="E716C84A"/>
    <w:lvl w:ilvl="0" w:tplc="DDC2D752">
      <w:numFmt w:val="bullet"/>
      <w:lvlText w:val="-"/>
      <w:lvlJc w:val="left"/>
      <w:pPr>
        <w:ind w:left="720" w:hanging="360"/>
      </w:pPr>
      <w:rPr>
        <w:rFonts w:ascii="Calibri" w:eastAsiaTheme="minorHAnsi" w:hAnsi="Calibri" w:cs="Myriad Pro"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90A245A"/>
    <w:multiLevelType w:val="hybridMultilevel"/>
    <w:tmpl w:val="EBBE8FFC"/>
    <w:lvl w:ilvl="0" w:tplc="A8988078">
      <w:numFmt w:val="bullet"/>
      <w:lvlText w:val="-"/>
      <w:lvlJc w:val="left"/>
      <w:pPr>
        <w:ind w:left="720" w:hanging="360"/>
      </w:pPr>
      <w:rPr>
        <w:rFonts w:ascii="Calibri" w:eastAsiaTheme="minorHAnsi" w:hAnsi="Calibri" w:cs="Myriad Pro"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9B7058E"/>
    <w:multiLevelType w:val="hybridMultilevel"/>
    <w:tmpl w:val="86805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D8D367F"/>
    <w:multiLevelType w:val="hybridMultilevel"/>
    <w:tmpl w:val="D2BAE9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60A55FE9"/>
    <w:multiLevelType w:val="hybridMultilevel"/>
    <w:tmpl w:val="6C52E650"/>
    <w:lvl w:ilvl="0" w:tplc="77E27B4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2535950"/>
    <w:multiLevelType w:val="hybridMultilevel"/>
    <w:tmpl w:val="15327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5DD1D72"/>
    <w:multiLevelType w:val="hybridMultilevel"/>
    <w:tmpl w:val="1B2CA9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6E811C38"/>
    <w:multiLevelType w:val="hybridMultilevel"/>
    <w:tmpl w:val="2A52D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44549D0"/>
    <w:multiLevelType w:val="hybridMultilevel"/>
    <w:tmpl w:val="D708E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4802616"/>
    <w:multiLevelType w:val="multilevel"/>
    <w:tmpl w:val="BD1ECA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75672FE"/>
    <w:multiLevelType w:val="hybridMultilevel"/>
    <w:tmpl w:val="800CA9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2"/>
  </w:num>
  <w:num w:numId="2">
    <w:abstractNumId w:val="17"/>
  </w:num>
  <w:num w:numId="3">
    <w:abstractNumId w:val="29"/>
  </w:num>
  <w:num w:numId="4">
    <w:abstractNumId w:val="19"/>
  </w:num>
  <w:num w:numId="5">
    <w:abstractNumId w:val="20"/>
  </w:num>
  <w:num w:numId="6">
    <w:abstractNumId w:val="1"/>
  </w:num>
  <w:num w:numId="7">
    <w:abstractNumId w:val="3"/>
  </w:num>
  <w:num w:numId="8">
    <w:abstractNumId w:val="23"/>
  </w:num>
  <w:num w:numId="9">
    <w:abstractNumId w:val="13"/>
  </w:num>
  <w:num w:numId="10">
    <w:abstractNumId w:val="7"/>
  </w:num>
  <w:num w:numId="11">
    <w:abstractNumId w:val="21"/>
  </w:num>
  <w:num w:numId="12">
    <w:abstractNumId w:val="14"/>
  </w:num>
  <w:num w:numId="13">
    <w:abstractNumId w:val="8"/>
  </w:num>
  <w:num w:numId="14">
    <w:abstractNumId w:val="6"/>
  </w:num>
  <w:num w:numId="15">
    <w:abstractNumId w:val="24"/>
  </w:num>
  <w:num w:numId="16">
    <w:abstractNumId w:val="12"/>
  </w:num>
  <w:num w:numId="17">
    <w:abstractNumId w:val="11"/>
  </w:num>
  <w:num w:numId="18">
    <w:abstractNumId w:val="15"/>
  </w:num>
  <w:num w:numId="19">
    <w:abstractNumId w:val="4"/>
  </w:num>
  <w:num w:numId="20">
    <w:abstractNumId w:val="25"/>
  </w:num>
  <w:num w:numId="21">
    <w:abstractNumId w:val="2"/>
  </w:num>
  <w:num w:numId="22">
    <w:abstractNumId w:val="0"/>
  </w:num>
  <w:num w:numId="23">
    <w:abstractNumId w:val="16"/>
  </w:num>
  <w:num w:numId="24">
    <w:abstractNumId w:val="5"/>
  </w:num>
  <w:num w:numId="25">
    <w:abstractNumId w:val="26"/>
  </w:num>
  <w:num w:numId="26">
    <w:abstractNumId w:val="9"/>
  </w:num>
  <w:num w:numId="27">
    <w:abstractNumId w:val="10"/>
  </w:num>
  <w:num w:numId="28">
    <w:abstractNumId w:val="27"/>
  </w:num>
  <w:num w:numId="29">
    <w:abstractNumId w:val="28"/>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731"/>
    <w:rsid w:val="00003A31"/>
    <w:rsid w:val="00011121"/>
    <w:rsid w:val="000276C1"/>
    <w:rsid w:val="00041321"/>
    <w:rsid w:val="00067FC0"/>
    <w:rsid w:val="00075DEF"/>
    <w:rsid w:val="00080284"/>
    <w:rsid w:val="00087726"/>
    <w:rsid w:val="00095CAE"/>
    <w:rsid w:val="000A6758"/>
    <w:rsid w:val="000C2E21"/>
    <w:rsid w:val="000D70B8"/>
    <w:rsid w:val="000F3E98"/>
    <w:rsid w:val="0010659A"/>
    <w:rsid w:val="00147466"/>
    <w:rsid w:val="00166C0B"/>
    <w:rsid w:val="00167419"/>
    <w:rsid w:val="00183CE6"/>
    <w:rsid w:val="001C200B"/>
    <w:rsid w:val="001E3746"/>
    <w:rsid w:val="001F6F50"/>
    <w:rsid w:val="00216B80"/>
    <w:rsid w:val="002201D3"/>
    <w:rsid w:val="00222228"/>
    <w:rsid w:val="0022230D"/>
    <w:rsid w:val="00233360"/>
    <w:rsid w:val="00271EFE"/>
    <w:rsid w:val="002B20DC"/>
    <w:rsid w:val="002D3275"/>
    <w:rsid w:val="003001A4"/>
    <w:rsid w:val="00324DEB"/>
    <w:rsid w:val="0034453F"/>
    <w:rsid w:val="00383BE5"/>
    <w:rsid w:val="00386726"/>
    <w:rsid w:val="00394725"/>
    <w:rsid w:val="003B5731"/>
    <w:rsid w:val="003D2888"/>
    <w:rsid w:val="0040424F"/>
    <w:rsid w:val="004549CD"/>
    <w:rsid w:val="00454B7E"/>
    <w:rsid w:val="004662F0"/>
    <w:rsid w:val="00474297"/>
    <w:rsid w:val="00477E04"/>
    <w:rsid w:val="004B7B16"/>
    <w:rsid w:val="004E0D1D"/>
    <w:rsid w:val="00533774"/>
    <w:rsid w:val="00537594"/>
    <w:rsid w:val="00574F28"/>
    <w:rsid w:val="00596BFF"/>
    <w:rsid w:val="005A0351"/>
    <w:rsid w:val="005A26E2"/>
    <w:rsid w:val="005A5DCE"/>
    <w:rsid w:val="005C4508"/>
    <w:rsid w:val="005C73C2"/>
    <w:rsid w:val="005D4B51"/>
    <w:rsid w:val="005D5AF5"/>
    <w:rsid w:val="005E78C6"/>
    <w:rsid w:val="005F32C7"/>
    <w:rsid w:val="005F7093"/>
    <w:rsid w:val="006027E9"/>
    <w:rsid w:val="00623AA5"/>
    <w:rsid w:val="00627737"/>
    <w:rsid w:val="006457C1"/>
    <w:rsid w:val="00664C87"/>
    <w:rsid w:val="00674E9B"/>
    <w:rsid w:val="00675DB5"/>
    <w:rsid w:val="00683DEC"/>
    <w:rsid w:val="00687AAF"/>
    <w:rsid w:val="006928C8"/>
    <w:rsid w:val="006A4DF4"/>
    <w:rsid w:val="006B51D9"/>
    <w:rsid w:val="006D6AAA"/>
    <w:rsid w:val="006E2950"/>
    <w:rsid w:val="007159DC"/>
    <w:rsid w:val="00717F88"/>
    <w:rsid w:val="00730AB4"/>
    <w:rsid w:val="00731A16"/>
    <w:rsid w:val="00777BEB"/>
    <w:rsid w:val="00792B79"/>
    <w:rsid w:val="007A2AD7"/>
    <w:rsid w:val="007A4C10"/>
    <w:rsid w:val="007B75E0"/>
    <w:rsid w:val="007C3363"/>
    <w:rsid w:val="007C4252"/>
    <w:rsid w:val="007C5BC7"/>
    <w:rsid w:val="007C5D0B"/>
    <w:rsid w:val="00804956"/>
    <w:rsid w:val="008330DF"/>
    <w:rsid w:val="0083574D"/>
    <w:rsid w:val="008449F6"/>
    <w:rsid w:val="0085628B"/>
    <w:rsid w:val="0086753A"/>
    <w:rsid w:val="008C0509"/>
    <w:rsid w:val="008C0644"/>
    <w:rsid w:val="008F034B"/>
    <w:rsid w:val="0091590E"/>
    <w:rsid w:val="00934B6E"/>
    <w:rsid w:val="009647EF"/>
    <w:rsid w:val="009A2B9D"/>
    <w:rsid w:val="009C0EA4"/>
    <w:rsid w:val="00A26289"/>
    <w:rsid w:val="00A55750"/>
    <w:rsid w:val="00A61C2F"/>
    <w:rsid w:val="00A6799B"/>
    <w:rsid w:val="00A812C4"/>
    <w:rsid w:val="00A95C15"/>
    <w:rsid w:val="00AA357D"/>
    <w:rsid w:val="00AB739B"/>
    <w:rsid w:val="00AC1AD0"/>
    <w:rsid w:val="00AE301C"/>
    <w:rsid w:val="00AF6D0B"/>
    <w:rsid w:val="00B15C53"/>
    <w:rsid w:val="00B23A18"/>
    <w:rsid w:val="00B32F06"/>
    <w:rsid w:val="00B33265"/>
    <w:rsid w:val="00B470CD"/>
    <w:rsid w:val="00BC6B78"/>
    <w:rsid w:val="00BD3DDD"/>
    <w:rsid w:val="00BF0C39"/>
    <w:rsid w:val="00C22CE4"/>
    <w:rsid w:val="00C4343A"/>
    <w:rsid w:val="00C51C31"/>
    <w:rsid w:val="00C5350F"/>
    <w:rsid w:val="00C6176E"/>
    <w:rsid w:val="00C6343F"/>
    <w:rsid w:val="00C71748"/>
    <w:rsid w:val="00C8281F"/>
    <w:rsid w:val="00C871C2"/>
    <w:rsid w:val="00C96BB0"/>
    <w:rsid w:val="00CA3E8F"/>
    <w:rsid w:val="00CB2A9D"/>
    <w:rsid w:val="00CE2A57"/>
    <w:rsid w:val="00CE441F"/>
    <w:rsid w:val="00CE66C1"/>
    <w:rsid w:val="00D11902"/>
    <w:rsid w:val="00D15F32"/>
    <w:rsid w:val="00D16B64"/>
    <w:rsid w:val="00D23E01"/>
    <w:rsid w:val="00D551F6"/>
    <w:rsid w:val="00D7486D"/>
    <w:rsid w:val="00D81426"/>
    <w:rsid w:val="00D82973"/>
    <w:rsid w:val="00DA231B"/>
    <w:rsid w:val="00DA36AC"/>
    <w:rsid w:val="00DA50C3"/>
    <w:rsid w:val="00DD6095"/>
    <w:rsid w:val="00E00074"/>
    <w:rsid w:val="00E02A88"/>
    <w:rsid w:val="00E5501C"/>
    <w:rsid w:val="00E65EF3"/>
    <w:rsid w:val="00E75136"/>
    <w:rsid w:val="00EA75AE"/>
    <w:rsid w:val="00EB1D4E"/>
    <w:rsid w:val="00EC6BF9"/>
    <w:rsid w:val="00EE7898"/>
    <w:rsid w:val="00F03D32"/>
    <w:rsid w:val="00F16D97"/>
    <w:rsid w:val="00F20CA0"/>
    <w:rsid w:val="00F26801"/>
    <w:rsid w:val="00F31C20"/>
    <w:rsid w:val="00F538BD"/>
    <w:rsid w:val="00F55052"/>
    <w:rsid w:val="00F63BAE"/>
    <w:rsid w:val="00F715BB"/>
    <w:rsid w:val="00F92C53"/>
    <w:rsid w:val="00FA2BA2"/>
    <w:rsid w:val="00FA6B52"/>
    <w:rsid w:val="00FA6D35"/>
    <w:rsid w:val="00FB633F"/>
    <w:rsid w:val="00FD021D"/>
    <w:rsid w:val="00FE1C5D"/>
    <w:rsid w:val="00FE209C"/>
    <w:rsid w:val="00FE2C83"/>
    <w:rsid w:val="00FE6ED8"/>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5CA922"/>
  <w15:docId w15:val="{29C8C5A8-0420-470F-AD22-DE37F8735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B5731"/>
    <w:pPr>
      <w:spacing w:after="200" w:line="276" w:lineRule="auto"/>
    </w:pPr>
  </w:style>
  <w:style w:type="paragraph" w:styleId="Heading2">
    <w:name w:val="heading 2"/>
    <w:basedOn w:val="Normal"/>
    <w:link w:val="Heading2Char"/>
    <w:uiPriority w:val="9"/>
    <w:qFormat/>
    <w:rsid w:val="00011121"/>
    <w:pPr>
      <w:spacing w:before="100" w:beforeAutospacing="1" w:after="100" w:afterAutospacing="1" w:line="240" w:lineRule="auto"/>
      <w:outlineLvl w:val="1"/>
    </w:pPr>
    <w:rPr>
      <w:rFonts w:ascii="Times New Roman" w:hAnsi="Times New Roman" w:cs="Times New Roman"/>
      <w:b/>
      <w:bCs/>
      <w:sz w:val="36"/>
      <w:szCs w:val="36"/>
      <w:lang w:val="en-US"/>
    </w:rPr>
  </w:style>
  <w:style w:type="paragraph" w:styleId="Heading4">
    <w:name w:val="heading 4"/>
    <w:basedOn w:val="Normal"/>
    <w:next w:val="Normal"/>
    <w:link w:val="Heading4Char"/>
    <w:uiPriority w:val="9"/>
    <w:semiHidden/>
    <w:unhideWhenUsed/>
    <w:qFormat/>
    <w:rsid w:val="001C200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B573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B5731"/>
    <w:pPr>
      <w:autoSpaceDE w:val="0"/>
      <w:autoSpaceDN w:val="0"/>
      <w:adjustRightInd w:val="0"/>
      <w:spacing w:after="0" w:line="240" w:lineRule="auto"/>
    </w:pPr>
    <w:rPr>
      <w:rFonts w:ascii="Myriad Pro" w:hAnsi="Myriad Pro" w:cs="Myriad Pro"/>
      <w:color w:val="000000"/>
      <w:sz w:val="24"/>
      <w:szCs w:val="24"/>
    </w:rPr>
  </w:style>
  <w:style w:type="paragraph" w:styleId="ListParagraph">
    <w:name w:val="List Paragraph"/>
    <w:basedOn w:val="Normal"/>
    <w:uiPriority w:val="34"/>
    <w:qFormat/>
    <w:rsid w:val="003B5731"/>
    <w:pPr>
      <w:ind w:left="720"/>
      <w:contextualSpacing/>
    </w:pPr>
  </w:style>
  <w:style w:type="paragraph" w:styleId="BalloonText">
    <w:name w:val="Balloon Text"/>
    <w:basedOn w:val="Normal"/>
    <w:link w:val="BalloonTextChar"/>
    <w:uiPriority w:val="99"/>
    <w:semiHidden/>
    <w:unhideWhenUsed/>
    <w:rsid w:val="003B57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5731"/>
    <w:rPr>
      <w:rFonts w:ascii="Segoe UI" w:hAnsi="Segoe UI" w:cs="Segoe UI"/>
      <w:sz w:val="18"/>
      <w:szCs w:val="18"/>
    </w:rPr>
  </w:style>
  <w:style w:type="paragraph" w:styleId="Header">
    <w:name w:val="header"/>
    <w:basedOn w:val="Normal"/>
    <w:link w:val="HeaderChar"/>
    <w:uiPriority w:val="99"/>
    <w:unhideWhenUsed/>
    <w:rsid w:val="00574F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4F28"/>
  </w:style>
  <w:style w:type="paragraph" w:styleId="Footer">
    <w:name w:val="footer"/>
    <w:basedOn w:val="Normal"/>
    <w:link w:val="FooterChar"/>
    <w:uiPriority w:val="99"/>
    <w:unhideWhenUsed/>
    <w:rsid w:val="00574F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4F28"/>
  </w:style>
  <w:style w:type="paragraph" w:styleId="NoSpacing">
    <w:name w:val="No Spacing"/>
    <w:uiPriority w:val="1"/>
    <w:qFormat/>
    <w:rsid w:val="005E78C6"/>
    <w:pPr>
      <w:spacing w:after="0" w:line="240" w:lineRule="auto"/>
    </w:pPr>
  </w:style>
  <w:style w:type="character" w:customStyle="1" w:styleId="Heading2Char">
    <w:name w:val="Heading 2 Char"/>
    <w:basedOn w:val="DefaultParagraphFont"/>
    <w:link w:val="Heading2"/>
    <w:uiPriority w:val="9"/>
    <w:rsid w:val="00011121"/>
    <w:rPr>
      <w:rFonts w:ascii="Times New Roman" w:hAnsi="Times New Roman" w:cs="Times New Roman"/>
      <w:b/>
      <w:bCs/>
      <w:sz w:val="36"/>
      <w:szCs w:val="36"/>
      <w:lang w:val="en-US"/>
    </w:rPr>
  </w:style>
  <w:style w:type="paragraph" w:styleId="NormalWeb">
    <w:name w:val="Normal (Web)"/>
    <w:basedOn w:val="Normal"/>
    <w:uiPriority w:val="99"/>
    <w:unhideWhenUsed/>
    <w:rsid w:val="00011121"/>
    <w:pPr>
      <w:spacing w:before="100" w:beforeAutospacing="1" w:after="100" w:afterAutospacing="1" w:line="240" w:lineRule="auto"/>
    </w:pPr>
    <w:rPr>
      <w:rFonts w:ascii="Times New Roman" w:hAnsi="Times New Roman" w:cs="Times New Roman"/>
      <w:sz w:val="24"/>
      <w:szCs w:val="24"/>
      <w:lang w:val="en-US"/>
    </w:rPr>
  </w:style>
  <w:style w:type="character" w:styleId="Hyperlink">
    <w:name w:val="Hyperlink"/>
    <w:basedOn w:val="DefaultParagraphFont"/>
    <w:uiPriority w:val="99"/>
    <w:semiHidden/>
    <w:unhideWhenUsed/>
    <w:rsid w:val="00011121"/>
    <w:rPr>
      <w:color w:val="0000FF"/>
      <w:u w:val="single"/>
    </w:rPr>
  </w:style>
  <w:style w:type="character" w:customStyle="1" w:styleId="Heading4Char">
    <w:name w:val="Heading 4 Char"/>
    <w:basedOn w:val="DefaultParagraphFont"/>
    <w:link w:val="Heading4"/>
    <w:uiPriority w:val="9"/>
    <w:semiHidden/>
    <w:rsid w:val="001C200B"/>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341212">
      <w:bodyDiv w:val="1"/>
      <w:marLeft w:val="0"/>
      <w:marRight w:val="0"/>
      <w:marTop w:val="0"/>
      <w:marBottom w:val="0"/>
      <w:divBdr>
        <w:top w:val="none" w:sz="0" w:space="0" w:color="auto"/>
        <w:left w:val="none" w:sz="0" w:space="0" w:color="auto"/>
        <w:bottom w:val="none" w:sz="0" w:space="0" w:color="auto"/>
        <w:right w:val="none" w:sz="0" w:space="0" w:color="auto"/>
      </w:divBdr>
    </w:div>
    <w:div w:id="239025011">
      <w:bodyDiv w:val="1"/>
      <w:marLeft w:val="0"/>
      <w:marRight w:val="0"/>
      <w:marTop w:val="0"/>
      <w:marBottom w:val="0"/>
      <w:divBdr>
        <w:top w:val="none" w:sz="0" w:space="0" w:color="auto"/>
        <w:left w:val="none" w:sz="0" w:space="0" w:color="auto"/>
        <w:bottom w:val="none" w:sz="0" w:space="0" w:color="auto"/>
        <w:right w:val="none" w:sz="0" w:space="0" w:color="auto"/>
      </w:divBdr>
    </w:div>
    <w:div w:id="268319314">
      <w:bodyDiv w:val="1"/>
      <w:marLeft w:val="0"/>
      <w:marRight w:val="0"/>
      <w:marTop w:val="0"/>
      <w:marBottom w:val="0"/>
      <w:divBdr>
        <w:top w:val="none" w:sz="0" w:space="0" w:color="auto"/>
        <w:left w:val="none" w:sz="0" w:space="0" w:color="auto"/>
        <w:bottom w:val="none" w:sz="0" w:space="0" w:color="auto"/>
        <w:right w:val="none" w:sz="0" w:space="0" w:color="auto"/>
      </w:divBdr>
    </w:div>
    <w:div w:id="290019070">
      <w:bodyDiv w:val="1"/>
      <w:marLeft w:val="0"/>
      <w:marRight w:val="0"/>
      <w:marTop w:val="0"/>
      <w:marBottom w:val="0"/>
      <w:divBdr>
        <w:top w:val="none" w:sz="0" w:space="0" w:color="auto"/>
        <w:left w:val="none" w:sz="0" w:space="0" w:color="auto"/>
        <w:bottom w:val="none" w:sz="0" w:space="0" w:color="auto"/>
        <w:right w:val="none" w:sz="0" w:space="0" w:color="auto"/>
      </w:divBdr>
      <w:divsChild>
        <w:div w:id="896163774">
          <w:marLeft w:val="0"/>
          <w:marRight w:val="0"/>
          <w:marTop w:val="0"/>
          <w:marBottom w:val="0"/>
          <w:divBdr>
            <w:top w:val="none" w:sz="0" w:space="0" w:color="auto"/>
            <w:left w:val="none" w:sz="0" w:space="0" w:color="auto"/>
            <w:bottom w:val="none" w:sz="0" w:space="0" w:color="auto"/>
            <w:right w:val="none" w:sz="0" w:space="0" w:color="auto"/>
          </w:divBdr>
        </w:div>
      </w:divsChild>
    </w:div>
    <w:div w:id="363868671">
      <w:bodyDiv w:val="1"/>
      <w:marLeft w:val="0"/>
      <w:marRight w:val="0"/>
      <w:marTop w:val="0"/>
      <w:marBottom w:val="0"/>
      <w:divBdr>
        <w:top w:val="none" w:sz="0" w:space="0" w:color="auto"/>
        <w:left w:val="none" w:sz="0" w:space="0" w:color="auto"/>
        <w:bottom w:val="none" w:sz="0" w:space="0" w:color="auto"/>
        <w:right w:val="none" w:sz="0" w:space="0" w:color="auto"/>
      </w:divBdr>
    </w:div>
    <w:div w:id="434635299">
      <w:bodyDiv w:val="1"/>
      <w:marLeft w:val="0"/>
      <w:marRight w:val="0"/>
      <w:marTop w:val="0"/>
      <w:marBottom w:val="0"/>
      <w:divBdr>
        <w:top w:val="none" w:sz="0" w:space="0" w:color="auto"/>
        <w:left w:val="none" w:sz="0" w:space="0" w:color="auto"/>
        <w:bottom w:val="none" w:sz="0" w:space="0" w:color="auto"/>
        <w:right w:val="none" w:sz="0" w:space="0" w:color="auto"/>
      </w:divBdr>
    </w:div>
    <w:div w:id="906260263">
      <w:bodyDiv w:val="1"/>
      <w:marLeft w:val="0"/>
      <w:marRight w:val="0"/>
      <w:marTop w:val="0"/>
      <w:marBottom w:val="0"/>
      <w:divBdr>
        <w:top w:val="none" w:sz="0" w:space="0" w:color="auto"/>
        <w:left w:val="none" w:sz="0" w:space="0" w:color="auto"/>
        <w:bottom w:val="none" w:sz="0" w:space="0" w:color="auto"/>
        <w:right w:val="none" w:sz="0" w:space="0" w:color="auto"/>
      </w:divBdr>
      <w:divsChild>
        <w:div w:id="1175194673">
          <w:marLeft w:val="0"/>
          <w:marRight w:val="0"/>
          <w:marTop w:val="0"/>
          <w:marBottom w:val="0"/>
          <w:divBdr>
            <w:top w:val="none" w:sz="0" w:space="0" w:color="auto"/>
            <w:left w:val="none" w:sz="0" w:space="0" w:color="auto"/>
            <w:bottom w:val="none" w:sz="0" w:space="0" w:color="auto"/>
            <w:right w:val="none" w:sz="0" w:space="0" w:color="auto"/>
          </w:divBdr>
        </w:div>
      </w:divsChild>
    </w:div>
    <w:div w:id="1323003542">
      <w:bodyDiv w:val="1"/>
      <w:marLeft w:val="0"/>
      <w:marRight w:val="0"/>
      <w:marTop w:val="0"/>
      <w:marBottom w:val="0"/>
      <w:divBdr>
        <w:top w:val="none" w:sz="0" w:space="0" w:color="auto"/>
        <w:left w:val="none" w:sz="0" w:space="0" w:color="auto"/>
        <w:bottom w:val="none" w:sz="0" w:space="0" w:color="auto"/>
        <w:right w:val="none" w:sz="0" w:space="0" w:color="auto"/>
      </w:divBdr>
    </w:div>
    <w:div w:id="1765802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857</Words>
  <Characters>4887</Characters>
  <Application>Microsoft Macintosh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Manager/>
  <Company>Archbishop Holgates School</Company>
  <LinksUpToDate>false</LinksUpToDate>
  <CharactersWithSpaces>5733</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Bailey</dc:creator>
  <cp:keywords/>
  <dc:description/>
  <cp:lastModifiedBy>R Cook</cp:lastModifiedBy>
  <cp:revision>3</cp:revision>
  <cp:lastPrinted>2017-01-08T16:14:00Z</cp:lastPrinted>
  <dcterms:created xsi:type="dcterms:W3CDTF">2021-02-10T16:53:00Z</dcterms:created>
  <dcterms:modified xsi:type="dcterms:W3CDTF">2024-10-16T12:13:00Z</dcterms:modified>
  <cp:category/>
</cp:coreProperties>
</file>